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0187" w14:textId="62B3FA15" w:rsidR="000F5E0F" w:rsidRPr="00F26B2C" w:rsidRDefault="00425ECF" w:rsidP="00E7766C">
      <w:pPr>
        <w:pStyle w:val="Title"/>
        <w:rPr>
          <w:rStyle w:val="SubtitleChar"/>
        </w:rPr>
      </w:pPr>
      <w:r>
        <w:rPr>
          <w:rStyle w:val="TitleChar"/>
        </w:rPr>
        <w:t xml:space="preserve">CHSS </w:t>
      </w:r>
      <w:bookmarkStart w:id="0" w:name="_GoBack"/>
      <w:bookmarkEnd w:id="0"/>
      <w:r w:rsidR="000F2EDF" w:rsidRPr="00E7766C">
        <w:rPr>
          <w:rStyle w:val="TitleChar"/>
        </w:rPr>
        <w:t>CFC Minutes</w:t>
      </w:r>
      <w:r w:rsidR="000F2EDF" w:rsidRPr="00E7766C">
        <w:rPr>
          <w:rStyle w:val="TitleChar"/>
        </w:rPr>
        <w:br/>
      </w:r>
      <w:r w:rsidR="000F2EDF" w:rsidRPr="00F26B2C">
        <w:rPr>
          <w:rStyle w:val="SubtitleChar"/>
        </w:rPr>
        <w:t>April 9, 2019</w:t>
      </w:r>
    </w:p>
    <w:p w14:paraId="2299866A" w14:textId="77777777" w:rsidR="000F2EDF" w:rsidRDefault="000F2EDF"/>
    <w:p w14:paraId="76C65956" w14:textId="77777777" w:rsidR="00E7766C" w:rsidRPr="00F26B2C" w:rsidRDefault="00F26B2C" w:rsidP="00F26B2C">
      <w:pPr>
        <w:pStyle w:val="Heading1"/>
      </w:pPr>
      <w:r>
        <w:t>A</w:t>
      </w:r>
      <w:r w:rsidR="00E7766C" w:rsidRPr="00F26B2C">
        <w:t>ttending, in alphabetical order:</w:t>
      </w:r>
    </w:p>
    <w:p w14:paraId="325E275D" w14:textId="37C54546" w:rsidR="00E7766C" w:rsidRDefault="00E7766C">
      <w:r>
        <w:t xml:space="preserve">Jonathan Arnett (TCID, taking minutes); </w:t>
      </w:r>
      <w:r w:rsidR="0086102C">
        <w:t xml:space="preserve">Chuck Aust (COMM); </w:t>
      </w:r>
      <w:r>
        <w:t xml:space="preserve">Steve Collins (SGIA); Beth Giddens (ENGL); Tim </w:t>
      </w:r>
      <w:proofErr w:type="spellStart"/>
      <w:r>
        <w:t>Hedeen</w:t>
      </w:r>
      <w:proofErr w:type="spellEnd"/>
      <w:r>
        <w:t xml:space="preserve"> (SCMPD, co-chair); Marianne </w:t>
      </w:r>
      <w:proofErr w:type="spellStart"/>
      <w:r>
        <w:t>Holdzkom</w:t>
      </w:r>
      <w:proofErr w:type="spellEnd"/>
      <w:r>
        <w:t xml:space="preserve"> (HIST/PHIL); Thierry Léger (Dean’s office); Brandon Lundy (GEOG/ANTH); Jennifer McMahon-Howard (SCJ, co-chair); Tim Martin (PSYC); </w:t>
      </w:r>
      <w:proofErr w:type="spellStart"/>
      <w:r>
        <w:t>Sarasij</w:t>
      </w:r>
      <w:proofErr w:type="spellEnd"/>
      <w:r>
        <w:t xml:space="preserve"> Majumder (ISD); Federica Santini (DFL)</w:t>
      </w:r>
    </w:p>
    <w:p w14:paraId="6118DCA5" w14:textId="77777777" w:rsidR="000F2EDF" w:rsidRDefault="00F26B2C" w:rsidP="00F26B2C">
      <w:pPr>
        <w:pStyle w:val="Heading1"/>
      </w:pPr>
      <w:r>
        <w:t>A</w:t>
      </w:r>
      <w:r w:rsidR="000F2EDF">
        <w:t>pproval of minutes</w:t>
      </w:r>
    </w:p>
    <w:p w14:paraId="11D5992F" w14:textId="77777777" w:rsidR="000F2EDF" w:rsidRDefault="00F26B2C">
      <w:r>
        <w:t>A</w:t>
      </w:r>
      <w:r w:rsidR="000F2EDF">
        <w:t>pproved unanimously</w:t>
      </w:r>
      <w:r>
        <w:t>.</w:t>
      </w:r>
    </w:p>
    <w:p w14:paraId="4A62617C" w14:textId="77777777" w:rsidR="000F2EDF" w:rsidRDefault="00F26B2C" w:rsidP="00F26B2C">
      <w:pPr>
        <w:pStyle w:val="Heading1"/>
      </w:pPr>
      <w:r>
        <w:t>C</w:t>
      </w:r>
      <w:r w:rsidR="000F2EDF">
        <w:t xml:space="preserve">ontinuing </w:t>
      </w:r>
      <w:r>
        <w:t>B</w:t>
      </w:r>
      <w:r w:rsidR="000F2EDF">
        <w:t>usiness</w:t>
      </w:r>
    </w:p>
    <w:p w14:paraId="3B42C1D7" w14:textId="77777777" w:rsidR="000F2EDF" w:rsidRDefault="00F26B2C" w:rsidP="00F26B2C">
      <w:pPr>
        <w:pStyle w:val="Heading2"/>
      </w:pPr>
      <w:r>
        <w:t>Departmental By</w:t>
      </w:r>
      <w:r w:rsidR="0032550C">
        <w:t>law Reviews</w:t>
      </w:r>
    </w:p>
    <w:p w14:paraId="0B132F3F" w14:textId="77777777" w:rsidR="000F2EDF" w:rsidRDefault="00F26B2C" w:rsidP="00F26B2C">
      <w:pPr>
        <w:pStyle w:val="ListParagraph"/>
        <w:numPr>
          <w:ilvl w:val="0"/>
          <w:numId w:val="1"/>
        </w:numPr>
      </w:pPr>
      <w:r>
        <w:t>ISD</w:t>
      </w:r>
      <w:r w:rsidR="000F2EDF">
        <w:t xml:space="preserve"> -- approved last week</w:t>
      </w:r>
    </w:p>
    <w:p w14:paraId="7A084B11" w14:textId="77777777" w:rsidR="000F2EDF" w:rsidRDefault="00F26B2C" w:rsidP="00F26B2C">
      <w:pPr>
        <w:pStyle w:val="ListParagraph"/>
        <w:numPr>
          <w:ilvl w:val="0"/>
          <w:numId w:val="1"/>
        </w:numPr>
      </w:pPr>
      <w:r>
        <w:t xml:space="preserve">SCJ </w:t>
      </w:r>
      <w:r w:rsidR="000F2EDF">
        <w:t>-- approved unanimously</w:t>
      </w:r>
    </w:p>
    <w:p w14:paraId="2B34BA72" w14:textId="77777777" w:rsidR="00F26B2C" w:rsidRDefault="00F26B2C" w:rsidP="00F26B2C">
      <w:pPr>
        <w:pStyle w:val="Heading2"/>
      </w:pPr>
      <w:r>
        <w:t xml:space="preserve">CFC Operations </w:t>
      </w:r>
    </w:p>
    <w:p w14:paraId="20E17737" w14:textId="2C90D929" w:rsidR="00F26B2C" w:rsidRDefault="00DF5FC4">
      <w:r>
        <w:t xml:space="preserve">Discussion about how to unify starting dates and term lengths. </w:t>
      </w:r>
      <w:r w:rsidR="00F26B2C">
        <w:t xml:space="preserve">Do it like P&amp;T committee: determine </w:t>
      </w:r>
      <w:r w:rsidR="000F2EDF">
        <w:t xml:space="preserve">in November but start in August? </w:t>
      </w:r>
      <w:r w:rsidR="00F26B2C">
        <w:t>Consensus that it’s desirable to align term dates with FPAs.</w:t>
      </w:r>
      <w:r w:rsidR="000F2EDF">
        <w:t xml:space="preserve"> English elects in April;</w:t>
      </w:r>
      <w:r w:rsidR="00054749">
        <w:t xml:space="preserve"> reset of month may require re-staggering term dates; what to do with current January-</w:t>
      </w:r>
      <w:r w:rsidR="007A5179">
        <w:t xml:space="preserve">start </w:t>
      </w:r>
      <w:r w:rsidR="00054749">
        <w:t xml:space="preserve">terms? </w:t>
      </w:r>
      <w:r w:rsidR="00F26B2C">
        <w:t xml:space="preserve">All CFC </w:t>
      </w:r>
      <w:r w:rsidR="00054749">
        <w:t xml:space="preserve">members currently scheduled to roll off in December; </w:t>
      </w:r>
      <w:r w:rsidR="007A5179">
        <w:t xml:space="preserve">most members are scheduled for </w:t>
      </w:r>
      <w:r w:rsidR="007B7224">
        <w:t>3-year</w:t>
      </w:r>
      <w:r w:rsidR="007A5179">
        <w:t xml:space="preserve"> terms, but </w:t>
      </w:r>
      <w:r w:rsidR="00054749">
        <w:t>some members are currently set up for 2-year terms</w:t>
      </w:r>
      <w:r w:rsidR="00F26B2C">
        <w:t xml:space="preserve">. </w:t>
      </w:r>
    </w:p>
    <w:p w14:paraId="04A73D9E" w14:textId="77777777" w:rsidR="00DF5FC4" w:rsidRDefault="00F26B2C" w:rsidP="00DF5FC4">
      <w:pPr>
        <w:pStyle w:val="Heading3"/>
      </w:pPr>
      <w:r>
        <w:t>Consensus</w:t>
      </w:r>
    </w:p>
    <w:p w14:paraId="1EF39890" w14:textId="77777777" w:rsidR="00DF5FC4" w:rsidRDefault="00054749" w:rsidP="00DF5FC4">
      <w:pPr>
        <w:pStyle w:val="ListParagraph"/>
        <w:numPr>
          <w:ilvl w:val="0"/>
          <w:numId w:val="1"/>
        </w:numPr>
      </w:pPr>
      <w:r>
        <w:t>August start of CFC term</w:t>
      </w:r>
      <w:r w:rsidR="00F26B2C">
        <w:t>.</w:t>
      </w:r>
      <w:r>
        <w:t xml:space="preserve"> </w:t>
      </w:r>
    </w:p>
    <w:p w14:paraId="02308EB4" w14:textId="4BE7BE4E" w:rsidR="00DF5FC4" w:rsidRDefault="00054749" w:rsidP="00DF5FC4">
      <w:pPr>
        <w:pStyle w:val="ListParagraph"/>
        <w:numPr>
          <w:ilvl w:val="0"/>
          <w:numId w:val="1"/>
        </w:numPr>
      </w:pPr>
      <w:r>
        <w:t>Jennifer</w:t>
      </w:r>
      <w:r w:rsidR="00B40491">
        <w:t xml:space="preserve"> McM</w:t>
      </w:r>
      <w:r w:rsidR="007A5179">
        <w:t>ahon</w:t>
      </w:r>
      <w:r w:rsidR="00B40491">
        <w:t>-Howard</w:t>
      </w:r>
      <w:r>
        <w:t xml:space="preserve"> will look at existing terms and communicate recommended adjustments</w:t>
      </w:r>
      <w:r w:rsidR="00F26B2C">
        <w:t xml:space="preserve">. </w:t>
      </w:r>
    </w:p>
    <w:p w14:paraId="1BDF4052" w14:textId="77777777" w:rsidR="00DF5FC4" w:rsidRDefault="00F26B2C" w:rsidP="00DF5FC4">
      <w:pPr>
        <w:pStyle w:val="ListParagraph"/>
        <w:numPr>
          <w:ilvl w:val="0"/>
          <w:numId w:val="1"/>
        </w:numPr>
      </w:pPr>
      <w:r>
        <w:t xml:space="preserve">We will </w:t>
      </w:r>
      <w:r w:rsidR="00054749">
        <w:t xml:space="preserve">adjust </w:t>
      </w:r>
      <w:r>
        <w:t xml:space="preserve">term dates </w:t>
      </w:r>
      <w:r w:rsidR="00054749">
        <w:t xml:space="preserve">within </w:t>
      </w:r>
      <w:r>
        <w:t xml:space="preserve">the </w:t>
      </w:r>
      <w:r w:rsidR="00054749">
        <w:t>CFC, then distribute decision to Chairs</w:t>
      </w:r>
      <w:r>
        <w:t>.</w:t>
      </w:r>
      <w:r w:rsidR="00DF5FC4">
        <w:t xml:space="preserve"> </w:t>
      </w:r>
    </w:p>
    <w:p w14:paraId="5EB354B8" w14:textId="77777777" w:rsidR="00054749" w:rsidRDefault="0032550C" w:rsidP="00DF5FC4">
      <w:pPr>
        <w:pStyle w:val="ListParagraph"/>
        <w:numPr>
          <w:ilvl w:val="0"/>
          <w:numId w:val="1"/>
        </w:numPr>
      </w:pPr>
      <w:r>
        <w:t>D</w:t>
      </w:r>
      <w:r w:rsidR="00DF5FC4">
        <w:t xml:space="preserve">epartmental bylaws </w:t>
      </w:r>
      <w:r>
        <w:t xml:space="preserve">should be corrected </w:t>
      </w:r>
      <w:r w:rsidR="00DF5FC4">
        <w:t>to reflect 3-year term</w:t>
      </w:r>
      <w:r w:rsidR="007A5179">
        <w:t xml:space="preserve"> on the CFC as specified in the CFC Bylaws</w:t>
      </w:r>
      <w:r w:rsidR="00DF5FC4">
        <w:t>.</w:t>
      </w:r>
    </w:p>
    <w:p w14:paraId="20C5F9E7" w14:textId="77777777" w:rsidR="00054749" w:rsidRDefault="00F26B2C" w:rsidP="00F26B2C">
      <w:pPr>
        <w:pStyle w:val="Heading2"/>
      </w:pPr>
      <w:r>
        <w:t>Minutes Distribution</w:t>
      </w:r>
    </w:p>
    <w:p w14:paraId="6610CB56" w14:textId="77777777" w:rsidR="00956064" w:rsidRDefault="00054749">
      <w:r>
        <w:t xml:space="preserve">ASAP model -- </w:t>
      </w:r>
      <w:r w:rsidR="00F26B2C">
        <w:t xml:space="preserve">Is it </w:t>
      </w:r>
      <w:r>
        <w:t xml:space="preserve">working? </w:t>
      </w:r>
      <w:r w:rsidR="00F26B2C">
        <w:t>(W</w:t>
      </w:r>
      <w:r>
        <w:t>ithin 1 week for internal approval, then distribute to dept</w:t>
      </w:r>
      <w:r w:rsidR="00956064">
        <w:t>. colleagues</w:t>
      </w:r>
      <w:r w:rsidR="00F26B2C">
        <w:t xml:space="preserve">.) Consensus is yes. </w:t>
      </w:r>
    </w:p>
    <w:p w14:paraId="2D5599D4" w14:textId="77777777" w:rsidR="00DF5FC4" w:rsidRDefault="00DF5FC4" w:rsidP="00DF5FC4">
      <w:pPr>
        <w:pStyle w:val="Heading3"/>
      </w:pPr>
      <w:r>
        <w:t>Consensus</w:t>
      </w:r>
    </w:p>
    <w:p w14:paraId="47FB2FF5" w14:textId="77777777" w:rsidR="00DF5FC4" w:rsidRDefault="00DF5FC4" w:rsidP="00DF5FC4">
      <w:pPr>
        <w:pStyle w:val="ListParagraph"/>
        <w:numPr>
          <w:ilvl w:val="0"/>
          <w:numId w:val="1"/>
        </w:numPr>
      </w:pPr>
      <w:r>
        <w:t xml:space="preserve">Label draft of minutes as </w:t>
      </w:r>
      <w:r w:rsidR="00054749">
        <w:t>“DRAFT</w:t>
      </w:r>
      <w:r>
        <w:t>.</w:t>
      </w:r>
      <w:r w:rsidR="00054749">
        <w:t>”</w:t>
      </w:r>
    </w:p>
    <w:p w14:paraId="0A6BB0F5" w14:textId="63752DBF" w:rsidR="00DF5FC4" w:rsidRDefault="00DF5FC4" w:rsidP="00DF5FC4">
      <w:pPr>
        <w:pStyle w:val="ListParagraph"/>
        <w:numPr>
          <w:ilvl w:val="0"/>
          <w:numId w:val="1"/>
        </w:numPr>
      </w:pPr>
      <w:r>
        <w:lastRenderedPageBreak/>
        <w:t>S</w:t>
      </w:r>
      <w:r w:rsidR="00054749">
        <w:t xml:space="preserve">ilence </w:t>
      </w:r>
      <w:r w:rsidR="00956064">
        <w:t xml:space="preserve">via email </w:t>
      </w:r>
      <w:r>
        <w:t>will indicate no changes/</w:t>
      </w:r>
      <w:r w:rsidR="00054749">
        <w:t>approval</w:t>
      </w:r>
      <w:r w:rsidR="00C2625D">
        <w:t>.</w:t>
      </w:r>
    </w:p>
    <w:p w14:paraId="60707082" w14:textId="77777777" w:rsidR="00054749" w:rsidRDefault="00DF5FC4" w:rsidP="00DF5FC4">
      <w:pPr>
        <w:pStyle w:val="ListParagraph"/>
        <w:numPr>
          <w:ilvl w:val="0"/>
          <w:numId w:val="1"/>
        </w:numPr>
      </w:pPr>
      <w:r>
        <w:t xml:space="preserve">Cut-and-paste minutes contents into email </w:t>
      </w:r>
      <w:r w:rsidR="00956064">
        <w:t>AND attach minutes</w:t>
      </w:r>
      <w:r w:rsidR="00F26B2C">
        <w:t xml:space="preserve"> </w:t>
      </w:r>
      <w:r>
        <w:t xml:space="preserve">as separate document </w:t>
      </w:r>
      <w:r w:rsidR="00F26B2C">
        <w:t>when distributing to departmental colleagues.</w:t>
      </w:r>
    </w:p>
    <w:p w14:paraId="54990C55" w14:textId="77777777" w:rsidR="00956064" w:rsidRDefault="00DF5FC4" w:rsidP="00DF5FC4">
      <w:pPr>
        <w:pStyle w:val="Heading1"/>
      </w:pPr>
      <w:r>
        <w:t>New Business</w:t>
      </w:r>
    </w:p>
    <w:p w14:paraId="0E7B024E" w14:textId="77777777" w:rsidR="00956064" w:rsidRDefault="00956064" w:rsidP="0059040A">
      <w:pPr>
        <w:pStyle w:val="Heading2"/>
      </w:pPr>
      <w:r>
        <w:t>Dean’s Office Stuff</w:t>
      </w:r>
    </w:p>
    <w:p w14:paraId="2014339E" w14:textId="77777777" w:rsidR="00956064" w:rsidRDefault="00956064">
      <w:r>
        <w:t>Thierry has nothing</w:t>
      </w:r>
      <w:r w:rsidR="0059040A">
        <w:t xml:space="preserve"> to report. Taking questions from the CFC attendees. </w:t>
      </w:r>
    </w:p>
    <w:p w14:paraId="420D009A" w14:textId="77777777" w:rsidR="00956064" w:rsidRDefault="00956064">
      <w:r w:rsidRPr="00B40491">
        <w:rPr>
          <w:rStyle w:val="Heading3Char"/>
        </w:rPr>
        <w:t>Q:</w:t>
      </w:r>
      <w:r>
        <w:t xml:space="preserve"> </w:t>
      </w:r>
      <w:r w:rsidR="0059040A">
        <w:t xml:space="preserve">Will we have another </w:t>
      </w:r>
      <w:r>
        <w:t xml:space="preserve">CFC meeting </w:t>
      </w:r>
      <w:r w:rsidR="0059040A">
        <w:t xml:space="preserve">this academic year regarding </w:t>
      </w:r>
      <w:r>
        <w:t xml:space="preserve">equity </w:t>
      </w:r>
      <w:r w:rsidR="0059040A">
        <w:t>money</w:t>
      </w:r>
      <w:r>
        <w:t>?</w:t>
      </w:r>
      <w:r>
        <w:br/>
      </w:r>
      <w:r w:rsidRPr="00B40491">
        <w:rPr>
          <w:rStyle w:val="Heading3Char"/>
        </w:rPr>
        <w:t>A:</w:t>
      </w:r>
      <w:r>
        <w:t xml:space="preserve"> Historically, yes, but no word right now. Salary surveys are still out. Equity problems are still outstanding. Ask Senators to ask </w:t>
      </w:r>
      <w:r w:rsidR="004C29EA">
        <w:t>President</w:t>
      </w:r>
      <w:r>
        <w:t xml:space="preserve"> Whitten</w:t>
      </w:r>
      <w:r w:rsidR="004C29EA">
        <w:t xml:space="preserve"> about equity</w:t>
      </w:r>
      <w:r>
        <w:t xml:space="preserve">. </w:t>
      </w:r>
    </w:p>
    <w:p w14:paraId="07DCE360" w14:textId="1C6BA16F" w:rsidR="00B40491" w:rsidRDefault="00956064" w:rsidP="00675AE9">
      <w:r w:rsidRPr="00B40491">
        <w:rPr>
          <w:rStyle w:val="Heading3Char"/>
        </w:rPr>
        <w:t>Q:</w:t>
      </w:r>
      <w:r>
        <w:t xml:space="preserve"> Chairs need to communicate merit rubric to their faculty, yes?</w:t>
      </w:r>
      <w:r w:rsidR="005E6E20">
        <w:br/>
      </w:r>
      <w:r w:rsidR="005E6E20" w:rsidRPr="00B40491">
        <w:rPr>
          <w:rStyle w:val="Heading3Char"/>
        </w:rPr>
        <w:t>A:</w:t>
      </w:r>
      <w:r w:rsidR="005E6E20">
        <w:t xml:space="preserve"> Sort of. </w:t>
      </w:r>
      <w:r w:rsidR="0059040A">
        <w:t xml:space="preserve">The </w:t>
      </w:r>
      <w:r w:rsidR="005E6E20">
        <w:t>Provost requires</w:t>
      </w:r>
      <w:r w:rsidR="007A5179">
        <w:t xml:space="preserve"> Department Chairs to send their merit raise reco</w:t>
      </w:r>
      <w:r w:rsidR="00872129">
        <w:t xml:space="preserve">mmendations </w:t>
      </w:r>
      <w:r w:rsidR="007A5179">
        <w:t xml:space="preserve">to the Dean’s Office for approval and then </w:t>
      </w:r>
      <w:r w:rsidR="005E6E20">
        <w:t>to Academic Affairs</w:t>
      </w:r>
      <w:r w:rsidR="007A5179">
        <w:t xml:space="preserve"> for final approval</w:t>
      </w:r>
      <w:r w:rsidR="005E6E20">
        <w:t xml:space="preserve">. </w:t>
      </w:r>
      <w:r>
        <w:t xml:space="preserve">Chairs are not to talk </w:t>
      </w:r>
      <w:r w:rsidR="0059040A">
        <w:t xml:space="preserve">about raises </w:t>
      </w:r>
      <w:r>
        <w:t xml:space="preserve">to the faculty until the money comes through from </w:t>
      </w:r>
      <w:proofErr w:type="spellStart"/>
      <w:r>
        <w:t>BoR</w:t>
      </w:r>
      <w:proofErr w:type="spellEnd"/>
      <w:r>
        <w:t>, though. (Late May, probably.)</w:t>
      </w:r>
      <w:r w:rsidR="005E6E20">
        <w:t xml:space="preserve"> </w:t>
      </w:r>
      <w:r w:rsidR="0059040A">
        <w:t xml:space="preserve">The Provost is considering </w:t>
      </w:r>
      <w:r w:rsidR="007B7224">
        <w:t xml:space="preserve">how to distribute rationales for raises </w:t>
      </w:r>
      <w:r w:rsidR="005E6E20">
        <w:t xml:space="preserve">to faculty </w:t>
      </w:r>
      <w:r w:rsidR="0059040A">
        <w:t>members</w:t>
      </w:r>
      <w:r w:rsidR="005E6E20">
        <w:t>.</w:t>
      </w:r>
      <w:r w:rsidR="00B40491">
        <w:t xml:space="preserve"> </w:t>
      </w:r>
    </w:p>
    <w:p w14:paraId="400B7BAB" w14:textId="77777777" w:rsidR="005E6E20" w:rsidRDefault="00B40491" w:rsidP="00675AE9">
      <w:r w:rsidRPr="00B40491">
        <w:rPr>
          <w:rStyle w:val="Heading3Char"/>
        </w:rPr>
        <w:t>Discussion:</w:t>
      </w:r>
      <w:r>
        <w:t xml:space="preserve"> Raise amounts need</w:t>
      </w:r>
      <w:r w:rsidR="005E6E20">
        <w:t xml:space="preserve"> to be distributed according to performance. </w:t>
      </w:r>
      <w:r>
        <w:t xml:space="preserve">The problem is the </w:t>
      </w:r>
      <w:r w:rsidR="005E6E20">
        <w:t>Lake Wobegon Effect</w:t>
      </w:r>
      <w:r>
        <w:t xml:space="preserve">: since there are so many above-average performers, </w:t>
      </w:r>
      <w:r w:rsidR="005E6E20">
        <w:t xml:space="preserve">even excellent performance may not result in </w:t>
      </w:r>
      <w:r>
        <w:t xml:space="preserve">a </w:t>
      </w:r>
      <w:r w:rsidR="005E6E20">
        <w:t>higher-than-average raise.</w:t>
      </w:r>
      <w:r w:rsidR="00675AE9">
        <w:t xml:space="preserve"> </w:t>
      </w:r>
    </w:p>
    <w:p w14:paraId="139425E4" w14:textId="77777777" w:rsidR="005E6E20" w:rsidRDefault="005E6E20">
      <w:r w:rsidRPr="00B40491">
        <w:rPr>
          <w:rStyle w:val="Heading3Char"/>
        </w:rPr>
        <w:t>Q:</w:t>
      </w:r>
      <w:r>
        <w:t xml:space="preserve"> </w:t>
      </w:r>
      <w:r w:rsidR="00B40491">
        <w:t xml:space="preserve">Is the </w:t>
      </w:r>
      <w:r>
        <w:t>L</w:t>
      </w:r>
      <w:r w:rsidR="00B40491">
        <w:t>egislature</w:t>
      </w:r>
      <w:r>
        <w:t>-passed raise separate from merit raises?</w:t>
      </w:r>
      <w:r>
        <w:br/>
      </w:r>
      <w:r w:rsidRPr="00B40491">
        <w:rPr>
          <w:rStyle w:val="Heading3Char"/>
        </w:rPr>
        <w:t>A:</w:t>
      </w:r>
      <w:r>
        <w:t xml:space="preserve"> </w:t>
      </w:r>
      <w:r w:rsidR="00B40491">
        <w:t>Probably not. (Ensue d</w:t>
      </w:r>
      <w:r>
        <w:t>iscussion of behind-the-scenes money management.</w:t>
      </w:r>
      <w:r w:rsidR="00B40491">
        <w:t>)</w:t>
      </w:r>
    </w:p>
    <w:p w14:paraId="357E5C58" w14:textId="77777777" w:rsidR="005E6E20" w:rsidRDefault="00675AE9">
      <w:r w:rsidRPr="00B40491">
        <w:rPr>
          <w:rStyle w:val="Heading3Char"/>
        </w:rPr>
        <w:t>Q:</w:t>
      </w:r>
      <w:r>
        <w:t xml:space="preserve"> </w:t>
      </w:r>
      <w:r w:rsidR="00B40491">
        <w:t>Aren’t ARDs explicitly related to merit raises?</w:t>
      </w:r>
      <w:r>
        <w:br/>
      </w:r>
      <w:r w:rsidRPr="00B40491">
        <w:rPr>
          <w:rStyle w:val="Heading3Char"/>
        </w:rPr>
        <w:t>A:</w:t>
      </w:r>
      <w:r>
        <w:t xml:space="preserve"> </w:t>
      </w:r>
      <w:r w:rsidR="00B40491">
        <w:t xml:space="preserve">Yes, they should be. But is the lack of an explicit link </w:t>
      </w:r>
      <w:r>
        <w:t>a problem across the college? (Consensus seems to be yes.)</w:t>
      </w:r>
    </w:p>
    <w:p w14:paraId="4BA95E81" w14:textId="77777777" w:rsidR="001702C2" w:rsidRDefault="00B40491">
      <w:r w:rsidRPr="00B40491">
        <w:rPr>
          <w:rStyle w:val="Heading3Char"/>
        </w:rPr>
        <w:t>Discussion:</w:t>
      </w:r>
      <w:r>
        <w:t xml:space="preserve"> I</w:t>
      </w:r>
      <w:r w:rsidR="00675AE9">
        <w:t xml:space="preserve">nequities in </w:t>
      </w:r>
      <w:r w:rsidR="003E2BBC">
        <w:t xml:space="preserve">the system; Lake Wobegon Effect; </w:t>
      </w:r>
      <w:r>
        <w:t>effect on morale</w:t>
      </w:r>
      <w:r w:rsidR="001702C2">
        <w:t>. Since no merit last year, chairs should look at two years of ARDs.</w:t>
      </w:r>
    </w:p>
    <w:p w14:paraId="3B9B6018" w14:textId="77777777" w:rsidR="001702C2" w:rsidRDefault="005836A7">
      <w:r w:rsidRPr="00B40491">
        <w:rPr>
          <w:rStyle w:val="Heading3Char"/>
        </w:rPr>
        <w:t>Q:</w:t>
      </w:r>
      <w:r>
        <w:t xml:space="preserve"> S</w:t>
      </w:r>
      <w:r w:rsidR="003E2BBC">
        <w:t xml:space="preserve">hould there be a </w:t>
      </w:r>
      <w:r>
        <w:t xml:space="preserve">formal communication to faculty in May, once </w:t>
      </w:r>
      <w:r w:rsidR="003E2BBC">
        <w:t xml:space="preserve">raise amounts </w:t>
      </w:r>
      <w:r>
        <w:t>have been determined?</w:t>
      </w:r>
      <w:r>
        <w:br/>
      </w:r>
      <w:r w:rsidRPr="00B40491">
        <w:rPr>
          <w:rStyle w:val="Heading3Char"/>
        </w:rPr>
        <w:t>A:</w:t>
      </w:r>
      <w:r>
        <w:t xml:space="preserve"> T</w:t>
      </w:r>
      <w:r w:rsidR="00B40491">
        <w:t xml:space="preserve">hierry </w:t>
      </w:r>
      <w:r>
        <w:t>recommend</w:t>
      </w:r>
      <w:r w:rsidR="00B40491">
        <w:t xml:space="preserve">s that Chairs do this. </w:t>
      </w:r>
      <w:r w:rsidRPr="00B40491">
        <w:rPr>
          <w:rStyle w:val="Heading3Char"/>
        </w:rPr>
        <w:t>Discussion:</w:t>
      </w:r>
      <w:r>
        <w:t xml:space="preserve"> </w:t>
      </w:r>
      <w:r w:rsidR="00B40491">
        <w:t>But s</w:t>
      </w:r>
      <w:r>
        <w:t xml:space="preserve">houldn’t </w:t>
      </w:r>
      <w:r w:rsidR="00B40491">
        <w:t xml:space="preserve">this be </w:t>
      </w:r>
      <w:r>
        <w:t>Academic Affairs</w:t>
      </w:r>
      <w:r w:rsidR="00B40491">
        <w:t>’ responsibility</w:t>
      </w:r>
      <w:r>
        <w:t xml:space="preserve">? Tim </w:t>
      </w:r>
      <w:proofErr w:type="spellStart"/>
      <w:r w:rsidR="00B40491">
        <w:t>Hedeen</w:t>
      </w:r>
      <w:proofErr w:type="spellEnd"/>
      <w:r w:rsidR="00B40491">
        <w:t xml:space="preserve"> </w:t>
      </w:r>
      <w:r>
        <w:t xml:space="preserve">will </w:t>
      </w:r>
      <w:r w:rsidR="00B40491">
        <w:t xml:space="preserve">discuss </w:t>
      </w:r>
      <w:r>
        <w:t xml:space="preserve">this idea </w:t>
      </w:r>
      <w:r w:rsidR="00B40491">
        <w:t xml:space="preserve">with the </w:t>
      </w:r>
      <w:r>
        <w:t>Provost.</w:t>
      </w:r>
    </w:p>
    <w:p w14:paraId="52C23B67" w14:textId="7E08E674" w:rsidR="005836A7" w:rsidRDefault="005836A7">
      <w:r w:rsidRPr="003E2BBC">
        <w:rPr>
          <w:rStyle w:val="Heading3Char"/>
        </w:rPr>
        <w:t>Discussion:</w:t>
      </w:r>
      <w:r>
        <w:t xml:space="preserve"> </w:t>
      </w:r>
      <w:r w:rsidR="003E2BBC">
        <w:t>A</w:t>
      </w:r>
      <w:r>
        <w:t xml:space="preserve">nnounce </w:t>
      </w:r>
      <w:r w:rsidR="003E2BBC">
        <w:t xml:space="preserve">the </w:t>
      </w:r>
      <w:r>
        <w:t>total range of raises available</w:t>
      </w:r>
      <w:r w:rsidR="003E2BBC">
        <w:t xml:space="preserve"> in terms of X% of the total possible raise</w:t>
      </w:r>
      <w:r>
        <w:t xml:space="preserve">. </w:t>
      </w:r>
      <w:r w:rsidR="003E2BBC">
        <w:t>Chairs need to receive this guidance. Dean’s Office has deadline of next Tuesday; Chairs are asked to submit numbers by this Friday</w:t>
      </w:r>
      <w:r w:rsidR="007B7224">
        <w:t xml:space="preserve"> (April 12)</w:t>
      </w:r>
      <w:r w:rsidR="003E2BBC">
        <w:t>.</w:t>
      </w:r>
    </w:p>
    <w:p w14:paraId="006DD196" w14:textId="77777777" w:rsidR="00F24078" w:rsidRDefault="00F24078" w:rsidP="003E2BBC">
      <w:pPr>
        <w:pStyle w:val="Heading2"/>
      </w:pPr>
      <w:r>
        <w:lastRenderedPageBreak/>
        <w:t>Absence/Grade Policy</w:t>
      </w:r>
    </w:p>
    <w:p w14:paraId="100E21F1" w14:textId="1FE048F3" w:rsidR="00F24078" w:rsidRDefault="00586DE0">
      <w:r w:rsidRPr="00586DE0">
        <w:t>English faculty received information in March about updating attendance policies to avoid setting attendance penalties, setting automatic-fail attendance limits, and forbidding student attendance after reaching a maximum number of absences. Questions were raised about changing policies in the middle of the semester, whether the distributed policy was the current college or university policy, and whether faculty could indeed determine their own attendance policies for their classes. Discussion ensued about not linking attendance to grade; it’s possible to unlink them successfully. Faculty may teach students value of coming to class</w:t>
      </w:r>
      <w:r>
        <w:t xml:space="preserve"> by directly connecting class time to assignments</w:t>
      </w:r>
      <w:r w:rsidRPr="00586DE0">
        <w:t>. A suggestion was made to use HIPs and avoid automatic-F elements in syllabi. Is the policy that was shared actually CHSS or university policy? No, it isn’t. A suggestion was made to consider setting “discussion” as a significant portion of the final grade for discussion-based classes. Need to table until August meeting.</w:t>
      </w:r>
    </w:p>
    <w:p w14:paraId="0938C1BE" w14:textId="77777777" w:rsidR="00E77E40" w:rsidRDefault="00E77E40" w:rsidP="003E2BBC">
      <w:pPr>
        <w:pStyle w:val="Heading2"/>
      </w:pPr>
      <w:r>
        <w:t>Summer CFC Ops</w:t>
      </w:r>
    </w:p>
    <w:p w14:paraId="616D54ED" w14:textId="77777777" w:rsidR="00E77E40" w:rsidRDefault="000204FA">
      <w:r>
        <w:t>There m</w:t>
      </w:r>
      <w:r w:rsidR="00E77E40">
        <w:t xml:space="preserve">ight be one meeting before semester’s end. Historically, whoever can come will come or </w:t>
      </w:r>
      <w:r w:rsidR="003E2BBC">
        <w:t xml:space="preserve">will </w:t>
      </w:r>
      <w:r w:rsidR="00E77E40">
        <w:t>send a proxy. Any summer meeting will be emails, so chip in as you can.</w:t>
      </w:r>
    </w:p>
    <w:p w14:paraId="3A5FE173" w14:textId="77777777" w:rsidR="00E77E40" w:rsidRDefault="00E77E40" w:rsidP="003E2BBC">
      <w:pPr>
        <w:pStyle w:val="Heading1"/>
      </w:pPr>
      <w:r>
        <w:t>To-Do Items</w:t>
      </w:r>
    </w:p>
    <w:p w14:paraId="0B58D6BE" w14:textId="77777777" w:rsidR="00E77E40" w:rsidRDefault="00E77E40">
      <w:r>
        <w:t>Prep minutes w/ sensitivity.</w:t>
      </w:r>
    </w:p>
    <w:p w14:paraId="6A32E1F5" w14:textId="7B0157E2" w:rsidR="00E77E40" w:rsidRDefault="00E77E40">
      <w:r>
        <w:t>Jennifer will send</w:t>
      </w:r>
      <w:r w:rsidR="003E2BBC">
        <w:t xml:space="preserve"> </w:t>
      </w:r>
      <w:r w:rsidR="007A5179">
        <w:t xml:space="preserve">information about </w:t>
      </w:r>
      <w:r w:rsidR="003E2BBC">
        <w:t>CFC</w:t>
      </w:r>
      <w:r>
        <w:t xml:space="preserve"> term</w:t>
      </w:r>
      <w:r w:rsidR="007A5179">
        <w:t>s.</w:t>
      </w:r>
    </w:p>
    <w:p w14:paraId="3D1350EA" w14:textId="77777777" w:rsidR="0032550C" w:rsidRDefault="0032550C">
      <w:r>
        <w:t>CFC reps should advise departments about 3-year terms on CFC.</w:t>
      </w:r>
    </w:p>
    <w:p w14:paraId="291403D7" w14:textId="77777777" w:rsidR="00087DEE" w:rsidRDefault="00087DEE">
      <w:r>
        <w:t xml:space="preserve">Tim </w:t>
      </w:r>
      <w:proofErr w:type="spellStart"/>
      <w:r>
        <w:t>Hedeen</w:t>
      </w:r>
      <w:proofErr w:type="spellEnd"/>
      <w:r>
        <w:t xml:space="preserve"> will discuss a formal this-is-your-raise message with the Provost.</w:t>
      </w:r>
    </w:p>
    <w:p w14:paraId="7FE418FB" w14:textId="77777777" w:rsidR="00E77E40" w:rsidRDefault="00E77E40"/>
    <w:p w14:paraId="6C9F5921" w14:textId="77777777" w:rsidR="00E77E40" w:rsidRPr="00956064" w:rsidRDefault="003E2BBC" w:rsidP="003E2BBC">
      <w:pPr>
        <w:pStyle w:val="Heading3"/>
      </w:pPr>
      <w:r>
        <w:t>Meeting adjourned.</w:t>
      </w:r>
    </w:p>
    <w:sectPr w:rsidR="00E77E40" w:rsidRPr="00956064" w:rsidSect="004C29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34BC" w14:textId="77777777" w:rsidR="00002A8F" w:rsidRDefault="00002A8F" w:rsidP="004C29EA">
      <w:pPr>
        <w:spacing w:after="0" w:line="240" w:lineRule="auto"/>
      </w:pPr>
      <w:r>
        <w:separator/>
      </w:r>
    </w:p>
  </w:endnote>
  <w:endnote w:type="continuationSeparator" w:id="0">
    <w:p w14:paraId="2D48BF65" w14:textId="77777777" w:rsidR="00002A8F" w:rsidRDefault="00002A8F" w:rsidP="004C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6B4C" w14:textId="77777777" w:rsidR="00FE158B" w:rsidRDefault="00FE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F80C" w14:textId="77777777" w:rsidR="00FE158B" w:rsidRDefault="00FE1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40C2" w14:textId="77777777" w:rsidR="00FE158B" w:rsidRDefault="00FE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D3FA" w14:textId="77777777" w:rsidR="00002A8F" w:rsidRDefault="00002A8F" w:rsidP="004C29EA">
      <w:pPr>
        <w:spacing w:after="0" w:line="240" w:lineRule="auto"/>
      </w:pPr>
      <w:r>
        <w:separator/>
      </w:r>
    </w:p>
  </w:footnote>
  <w:footnote w:type="continuationSeparator" w:id="0">
    <w:p w14:paraId="45C280D8" w14:textId="77777777" w:rsidR="00002A8F" w:rsidRDefault="00002A8F" w:rsidP="004C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725E" w14:textId="77777777" w:rsidR="00FE158B" w:rsidRDefault="00FE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E418" w14:textId="55905816" w:rsidR="004C29EA" w:rsidRDefault="004C29EA">
    <w:pPr>
      <w:pStyle w:val="Header"/>
    </w:pPr>
    <w:r>
      <w:t>CFC Minutes</w:t>
    </w:r>
    <w:r>
      <w:tab/>
      <w:t>April 9, 2019</w:t>
    </w:r>
    <w:r>
      <w:tab/>
    </w:r>
    <w:r>
      <w:fldChar w:fldCharType="begin"/>
    </w:r>
    <w:r>
      <w:instrText xml:space="preserve"> PAGE   \* MERGEFORMAT </w:instrText>
    </w:r>
    <w:r>
      <w:fldChar w:fldCharType="separate"/>
    </w:r>
    <w:r w:rsidR="00872129">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FFB5" w14:textId="77777777" w:rsidR="00FE158B" w:rsidRDefault="00FE1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7E9"/>
    <w:multiLevelType w:val="hybridMultilevel"/>
    <w:tmpl w:val="D48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DF"/>
    <w:rsid w:val="00002A8F"/>
    <w:rsid w:val="000204FA"/>
    <w:rsid w:val="00054749"/>
    <w:rsid w:val="00087DEE"/>
    <w:rsid w:val="000F2EDF"/>
    <w:rsid w:val="000F5E0F"/>
    <w:rsid w:val="001702C2"/>
    <w:rsid w:val="001773BD"/>
    <w:rsid w:val="00202FB9"/>
    <w:rsid w:val="0032550C"/>
    <w:rsid w:val="003302B5"/>
    <w:rsid w:val="00344CD1"/>
    <w:rsid w:val="003E2BBC"/>
    <w:rsid w:val="00425ECF"/>
    <w:rsid w:val="0048386C"/>
    <w:rsid w:val="004C29EA"/>
    <w:rsid w:val="00505DE2"/>
    <w:rsid w:val="005836A7"/>
    <w:rsid w:val="00586DE0"/>
    <w:rsid w:val="0059040A"/>
    <w:rsid w:val="005E6E20"/>
    <w:rsid w:val="00675AE9"/>
    <w:rsid w:val="00703D13"/>
    <w:rsid w:val="007A5179"/>
    <w:rsid w:val="007B7224"/>
    <w:rsid w:val="0086102C"/>
    <w:rsid w:val="00867F8F"/>
    <w:rsid w:val="00872129"/>
    <w:rsid w:val="00956064"/>
    <w:rsid w:val="00A81FA3"/>
    <w:rsid w:val="00B40491"/>
    <w:rsid w:val="00B4301B"/>
    <w:rsid w:val="00B816FC"/>
    <w:rsid w:val="00BF6161"/>
    <w:rsid w:val="00C2625D"/>
    <w:rsid w:val="00CC2DBD"/>
    <w:rsid w:val="00CD60BC"/>
    <w:rsid w:val="00DF5FC4"/>
    <w:rsid w:val="00E7766C"/>
    <w:rsid w:val="00E77E40"/>
    <w:rsid w:val="00F24078"/>
    <w:rsid w:val="00F26B2C"/>
    <w:rsid w:val="00FE1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D808"/>
  <w15:chartTrackingRefBased/>
  <w15:docId w15:val="{987A4F52-E71C-450B-BBE6-4ED81321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61"/>
    <w:pPr>
      <w:spacing w:line="288" w:lineRule="atLeast"/>
    </w:pPr>
    <w:rPr>
      <w:rFonts w:ascii="Palatino Linotype" w:hAnsi="Palatino Linotype"/>
      <w:sz w:val="24"/>
    </w:rPr>
  </w:style>
  <w:style w:type="paragraph" w:styleId="Heading1">
    <w:name w:val="heading 1"/>
    <w:basedOn w:val="Normal"/>
    <w:next w:val="Normal"/>
    <w:link w:val="Heading1Char"/>
    <w:uiPriority w:val="9"/>
    <w:qFormat/>
    <w:rsid w:val="00F26B2C"/>
    <w:pPr>
      <w:keepNext/>
      <w:keepLines/>
      <w:spacing w:before="240" w:after="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59040A"/>
    <w:pPr>
      <w:keepNext/>
      <w:keepLines/>
      <w:spacing w:before="120" w:after="0"/>
      <w:outlineLvl w:val="1"/>
    </w:pPr>
    <w:rPr>
      <w:rFonts w:ascii="Gill Sans MT" w:eastAsiaTheme="majorEastAsia" w:hAnsi="Gill Sans MT" w:cstheme="majorBidi"/>
      <w:b/>
      <w:i/>
      <w:sz w:val="26"/>
      <w:szCs w:val="26"/>
    </w:rPr>
  </w:style>
  <w:style w:type="paragraph" w:styleId="Heading3">
    <w:name w:val="heading 3"/>
    <w:basedOn w:val="Normal"/>
    <w:next w:val="Normal"/>
    <w:link w:val="Heading3Char"/>
    <w:uiPriority w:val="9"/>
    <w:unhideWhenUsed/>
    <w:qFormat/>
    <w:rsid w:val="00F26B2C"/>
    <w:pPr>
      <w:keepNext/>
      <w:keepLines/>
      <w:spacing w:before="40" w:after="0"/>
      <w:outlineLvl w:val="2"/>
    </w:pPr>
    <w:rPr>
      <w:rFonts w:ascii="Gill Sans MT" w:eastAsiaTheme="majorEastAsia" w:hAnsi="Gill Sans MT"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766C"/>
    <w:pPr>
      <w:spacing w:after="0" w:line="240" w:lineRule="auto"/>
      <w:contextualSpacing/>
    </w:pPr>
    <w:rPr>
      <w:rFonts w:ascii="Gill Sans MT" w:eastAsiaTheme="majorEastAsia" w:hAnsi="Gill Sans MT" w:cstheme="majorBidi"/>
      <w:spacing w:val="-10"/>
      <w:kern w:val="28"/>
      <w:sz w:val="56"/>
      <w:szCs w:val="56"/>
    </w:rPr>
  </w:style>
  <w:style w:type="character" w:customStyle="1" w:styleId="TitleChar">
    <w:name w:val="Title Char"/>
    <w:basedOn w:val="DefaultParagraphFont"/>
    <w:link w:val="Title"/>
    <w:uiPriority w:val="10"/>
    <w:rsid w:val="00E7766C"/>
    <w:rPr>
      <w:rFonts w:ascii="Gill Sans MT" w:eastAsiaTheme="majorEastAsia" w:hAnsi="Gill Sans MT" w:cstheme="majorBidi"/>
      <w:spacing w:val="-10"/>
      <w:kern w:val="28"/>
      <w:sz w:val="56"/>
      <w:szCs w:val="56"/>
    </w:rPr>
  </w:style>
  <w:style w:type="character" w:customStyle="1" w:styleId="Heading1Char">
    <w:name w:val="Heading 1 Char"/>
    <w:basedOn w:val="DefaultParagraphFont"/>
    <w:link w:val="Heading1"/>
    <w:uiPriority w:val="9"/>
    <w:rsid w:val="00F26B2C"/>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59040A"/>
    <w:rPr>
      <w:rFonts w:ascii="Gill Sans MT" w:eastAsiaTheme="majorEastAsia" w:hAnsi="Gill Sans MT" w:cstheme="majorBidi"/>
      <w:b/>
      <w:i/>
      <w:sz w:val="26"/>
      <w:szCs w:val="26"/>
    </w:rPr>
  </w:style>
  <w:style w:type="paragraph" w:styleId="Subtitle">
    <w:name w:val="Subtitle"/>
    <w:basedOn w:val="Title"/>
    <w:next w:val="Normal"/>
    <w:link w:val="SubtitleChar"/>
    <w:uiPriority w:val="11"/>
    <w:qFormat/>
    <w:rsid w:val="00F26B2C"/>
    <w:rPr>
      <w:sz w:val="32"/>
    </w:rPr>
  </w:style>
  <w:style w:type="character" w:customStyle="1" w:styleId="SubtitleChar">
    <w:name w:val="Subtitle Char"/>
    <w:basedOn w:val="DefaultParagraphFont"/>
    <w:link w:val="Subtitle"/>
    <w:uiPriority w:val="11"/>
    <w:rsid w:val="00F26B2C"/>
    <w:rPr>
      <w:rFonts w:ascii="Gill Sans MT" w:eastAsiaTheme="majorEastAsia" w:hAnsi="Gill Sans MT" w:cstheme="majorBidi"/>
      <w:spacing w:val="-10"/>
      <w:kern w:val="28"/>
      <w:sz w:val="32"/>
      <w:szCs w:val="56"/>
    </w:rPr>
  </w:style>
  <w:style w:type="paragraph" w:styleId="ListParagraph">
    <w:name w:val="List Paragraph"/>
    <w:basedOn w:val="Normal"/>
    <w:uiPriority w:val="34"/>
    <w:qFormat/>
    <w:rsid w:val="00F26B2C"/>
    <w:pPr>
      <w:ind w:left="720"/>
      <w:contextualSpacing/>
    </w:pPr>
  </w:style>
  <w:style w:type="character" w:customStyle="1" w:styleId="Heading3Char">
    <w:name w:val="Heading 3 Char"/>
    <w:basedOn w:val="DefaultParagraphFont"/>
    <w:link w:val="Heading3"/>
    <w:uiPriority w:val="9"/>
    <w:rsid w:val="00F26B2C"/>
    <w:rPr>
      <w:rFonts w:ascii="Gill Sans MT" w:eastAsiaTheme="majorEastAsia" w:hAnsi="Gill Sans MT" w:cstheme="majorBidi"/>
      <w:b/>
      <w:sz w:val="24"/>
      <w:szCs w:val="24"/>
    </w:rPr>
  </w:style>
  <w:style w:type="paragraph" w:styleId="Header">
    <w:name w:val="header"/>
    <w:basedOn w:val="Normal"/>
    <w:link w:val="HeaderChar"/>
    <w:uiPriority w:val="99"/>
    <w:unhideWhenUsed/>
    <w:rsid w:val="004C29EA"/>
    <w:pPr>
      <w:tabs>
        <w:tab w:val="center" w:pos="4680"/>
        <w:tab w:val="right" w:pos="9360"/>
      </w:tabs>
      <w:spacing w:after="0" w:line="240" w:lineRule="auto"/>
    </w:pPr>
    <w:rPr>
      <w:rFonts w:ascii="Gill Sans MT" w:hAnsi="Gill Sans MT"/>
      <w:sz w:val="22"/>
    </w:rPr>
  </w:style>
  <w:style w:type="character" w:customStyle="1" w:styleId="HeaderChar">
    <w:name w:val="Header Char"/>
    <w:basedOn w:val="DefaultParagraphFont"/>
    <w:link w:val="Header"/>
    <w:uiPriority w:val="99"/>
    <w:rsid w:val="004C29EA"/>
    <w:rPr>
      <w:rFonts w:ascii="Gill Sans MT" w:hAnsi="Gill Sans MT"/>
    </w:rPr>
  </w:style>
  <w:style w:type="paragraph" w:styleId="Footer">
    <w:name w:val="footer"/>
    <w:basedOn w:val="Normal"/>
    <w:link w:val="FooterChar"/>
    <w:uiPriority w:val="99"/>
    <w:unhideWhenUsed/>
    <w:rsid w:val="004C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EA"/>
    <w:rPr>
      <w:rFonts w:ascii="Palatino Linotype" w:hAnsi="Palatino Linotype"/>
      <w:sz w:val="24"/>
    </w:rPr>
  </w:style>
  <w:style w:type="character" w:styleId="CommentReference">
    <w:name w:val="annotation reference"/>
    <w:basedOn w:val="DefaultParagraphFont"/>
    <w:uiPriority w:val="99"/>
    <w:semiHidden/>
    <w:unhideWhenUsed/>
    <w:rsid w:val="007A5179"/>
    <w:rPr>
      <w:sz w:val="16"/>
      <w:szCs w:val="16"/>
    </w:rPr>
  </w:style>
  <w:style w:type="paragraph" w:styleId="CommentText">
    <w:name w:val="annotation text"/>
    <w:basedOn w:val="Normal"/>
    <w:link w:val="CommentTextChar"/>
    <w:uiPriority w:val="99"/>
    <w:semiHidden/>
    <w:unhideWhenUsed/>
    <w:rsid w:val="007A5179"/>
    <w:pPr>
      <w:spacing w:line="240" w:lineRule="auto"/>
    </w:pPr>
    <w:rPr>
      <w:sz w:val="20"/>
      <w:szCs w:val="20"/>
    </w:rPr>
  </w:style>
  <w:style w:type="character" w:customStyle="1" w:styleId="CommentTextChar">
    <w:name w:val="Comment Text Char"/>
    <w:basedOn w:val="DefaultParagraphFont"/>
    <w:link w:val="CommentText"/>
    <w:uiPriority w:val="99"/>
    <w:semiHidden/>
    <w:rsid w:val="007A5179"/>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7A5179"/>
    <w:rPr>
      <w:b/>
      <w:bCs/>
    </w:rPr>
  </w:style>
  <w:style w:type="character" w:customStyle="1" w:styleId="CommentSubjectChar">
    <w:name w:val="Comment Subject Char"/>
    <w:basedOn w:val="CommentTextChar"/>
    <w:link w:val="CommentSubject"/>
    <w:uiPriority w:val="99"/>
    <w:semiHidden/>
    <w:rsid w:val="007A5179"/>
    <w:rPr>
      <w:rFonts w:ascii="Palatino Linotype" w:hAnsi="Palatino Linotype"/>
      <w:b/>
      <w:bCs/>
      <w:sz w:val="20"/>
      <w:szCs w:val="20"/>
    </w:rPr>
  </w:style>
  <w:style w:type="paragraph" w:styleId="BalloonText">
    <w:name w:val="Balloon Text"/>
    <w:basedOn w:val="Normal"/>
    <w:link w:val="BalloonTextChar"/>
    <w:uiPriority w:val="99"/>
    <w:semiHidden/>
    <w:unhideWhenUsed/>
    <w:rsid w:val="007A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6179-1B80-EE42-BFC2-A27F70E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Arnett</dc:creator>
  <cp:keywords/>
  <dc:description/>
  <cp:lastModifiedBy>Timothy Hedeen</cp:lastModifiedBy>
  <cp:revision>2</cp:revision>
  <dcterms:created xsi:type="dcterms:W3CDTF">2019-04-15T16:03:00Z</dcterms:created>
  <dcterms:modified xsi:type="dcterms:W3CDTF">2019-04-15T16:03:00Z</dcterms:modified>
</cp:coreProperties>
</file>