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18DE" w:rsidR="00D847CC" w:rsidP="009A18DE" w:rsidRDefault="00D847CC" w14:paraId="1BA65D0C" w14:textId="77777777">
      <w:pPr>
        <w:pStyle w:val="Title"/>
        <w:rPr>
          <w:rStyle w:val="normaltextrun"/>
        </w:rPr>
      </w:pPr>
      <w:r w:rsidRPr="009A18DE">
        <w:rPr>
          <w:rStyle w:val="normaltextrun"/>
        </w:rPr>
        <w:t>RCHSS Digital Education Council Meeting </w:t>
      </w:r>
    </w:p>
    <w:p w:rsidRPr="009A18DE" w:rsidR="00D847CC" w:rsidP="009A18DE" w:rsidRDefault="00D847CC" w14:paraId="68429FF3" w14:textId="025682A0">
      <w:pPr>
        <w:pStyle w:val="Title"/>
        <w:rPr>
          <w:rStyle w:val="eop"/>
        </w:rPr>
      </w:pPr>
      <w:r w:rsidRPr="009A18DE">
        <w:rPr>
          <w:rStyle w:val="normaltextrun"/>
        </w:rPr>
        <w:t>August 25, 2021</w:t>
      </w:r>
      <w:r w:rsidRPr="009A18DE">
        <w:rPr>
          <w:rStyle w:val="eop"/>
        </w:rPr>
        <w:t> </w:t>
      </w:r>
    </w:p>
    <w:p w:rsidRPr="00D847CC" w:rsidR="00D847CC" w:rsidP="00D847CC" w:rsidRDefault="00D847CC" w14:paraId="4BDDDB76" w14:textId="1A76A45F">
      <w:pPr>
        <w:pStyle w:val="Subtitle"/>
      </w:pPr>
      <w:r>
        <w:t>Minutes by Brayden Milam</w:t>
      </w:r>
    </w:p>
    <w:p w:rsidRPr="00D847CC" w:rsidR="00D847CC" w:rsidP="00D847CC" w:rsidRDefault="00D847CC" w14:paraId="6FAB1DA3" w14:textId="77777777"/>
    <w:p w:rsidRPr="009A18DE" w:rsidR="00D847CC" w:rsidP="009A18DE" w:rsidRDefault="00D847CC" w14:paraId="5EFF1FD7" w14:textId="77777777">
      <w:pPr>
        <w:pStyle w:val="Heading1"/>
      </w:pPr>
      <w:r w:rsidRPr="009A18DE">
        <w:rPr>
          <w:rStyle w:val="normaltextrun"/>
        </w:rPr>
        <w:t>Attendees</w:t>
      </w:r>
      <w:r w:rsidRPr="009A18DE">
        <w:rPr>
          <w:rStyle w:val="eop"/>
        </w:rPr>
        <w:t> </w:t>
      </w:r>
    </w:p>
    <w:p w:rsidR="00D847CC" w:rsidP="00D847CC" w:rsidRDefault="00D847CC" w14:paraId="64DCF63C" w14:textId="2D5F0A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Alan Watts, Brayden Milam, Carlton Usher, Charity Butcher, David </w:t>
      </w:r>
      <w:proofErr w:type="spellStart"/>
      <w:r>
        <w:rPr>
          <w:rStyle w:val="normaltextrun"/>
          <w:rFonts w:ascii="Calibri" w:hAnsi="Calibri" w:cs="Segoe UI"/>
        </w:rPr>
        <w:t>Cassilo</w:t>
      </w:r>
      <w:proofErr w:type="spellEnd"/>
      <w:r>
        <w:rPr>
          <w:rStyle w:val="normaltextrun"/>
          <w:rFonts w:ascii="Calibri" w:hAnsi="Calibri" w:cs="Segoe UI"/>
        </w:rPr>
        <w:t>, Garrett Smith, Laura Howard, LeeAnn Lands, Leslie Hankey, Ruth </w:t>
      </w:r>
      <w:proofErr w:type="spellStart"/>
      <w:r>
        <w:rPr>
          <w:rStyle w:val="normaltextrun"/>
          <w:rFonts w:ascii="Calibri" w:hAnsi="Calibri" w:cs="Segoe UI"/>
        </w:rPr>
        <w:t>Goldfine</w:t>
      </w:r>
      <w:proofErr w:type="spellEnd"/>
      <w:r>
        <w:rPr>
          <w:rStyle w:val="normaltextrun"/>
          <w:rFonts w:ascii="Calibri" w:hAnsi="Calibri" w:cs="Segoe UI"/>
        </w:rPr>
        <w:t>, Sara Evans, Sharon Pearc</w:t>
      </w:r>
      <w:r w:rsidR="00D804F0">
        <w:rPr>
          <w:rStyle w:val="normaltextrun"/>
          <w:rFonts w:ascii="Calibri" w:hAnsi="Calibri" w:cs="Segoe UI"/>
        </w:rPr>
        <w:t>e</w:t>
      </w:r>
      <w:r>
        <w:rPr>
          <w:rStyle w:val="normaltextrun"/>
          <w:rFonts w:ascii="Calibri" w:hAnsi="Calibri" w:cs="Segoe UI"/>
        </w:rPr>
        <w:t>y, Stephen Bartlett, Tammy Powell, </w:t>
      </w:r>
      <w:proofErr w:type="spellStart"/>
      <w:r>
        <w:rPr>
          <w:rStyle w:val="normaltextrun"/>
          <w:rFonts w:ascii="Calibri" w:hAnsi="Calibri" w:cs="Segoe UI"/>
        </w:rPr>
        <w:t>Uli</w:t>
      </w:r>
      <w:proofErr w:type="spellEnd"/>
      <w:r>
        <w:rPr>
          <w:rStyle w:val="normaltextrun"/>
          <w:rFonts w:ascii="Calibri" w:hAnsi="Calibri" w:cs="Segoe UI"/>
        </w:rPr>
        <w:t> Ingram</w:t>
      </w:r>
      <w:r>
        <w:rPr>
          <w:rStyle w:val="eop"/>
          <w:rFonts w:ascii="Calibri" w:hAnsi="Calibri" w:cs="Segoe UI" w:eastAsiaTheme="majorEastAsia"/>
        </w:rPr>
        <w:t> </w:t>
      </w:r>
    </w:p>
    <w:p w:rsidR="00D847CC" w:rsidP="00D847CC" w:rsidRDefault="00D847CC" w14:paraId="74D1322C" w14:textId="77777777">
      <w:pPr>
        <w:pStyle w:val="Heading1"/>
        <w:rPr>
          <w:rFonts w:ascii="Segoe UI" w:hAnsi="Segoe UI"/>
          <w:sz w:val="18"/>
          <w:szCs w:val="18"/>
        </w:rPr>
      </w:pPr>
      <w:r>
        <w:rPr>
          <w:rStyle w:val="normaltextrun"/>
          <w:rFonts w:ascii="Calibri Light" w:hAnsi="Calibri Light" w:cs="Segoe UI"/>
          <w:color w:val="2F5496"/>
        </w:rPr>
        <w:t>Online &amp; Hybrid Course Quality Assurance Policy</w:t>
      </w:r>
      <w:r>
        <w:rPr>
          <w:rStyle w:val="eop"/>
          <w:rFonts w:ascii="Calibri Light" w:hAnsi="Calibri Light" w:cs="Segoe UI"/>
          <w:color w:val="2F5496"/>
        </w:rPr>
        <w:t> </w:t>
      </w:r>
    </w:p>
    <w:p w:rsidR="00D847CC" w:rsidP="00D847CC" w:rsidRDefault="00D847CC" w14:paraId="187EAFD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Tammy Powell introduced the topic to give an update: the ODE has met with all chairs to discuss the implementation of this policy. Chairs will decide whether the qualifications have been met and will decide whether the courses are reviewed by the ODE or DLI. </w:t>
      </w:r>
      <w:r>
        <w:rPr>
          <w:rStyle w:val="eop"/>
          <w:rFonts w:ascii="Calibri" w:hAnsi="Calibri" w:cs="Segoe UI" w:eastAsiaTheme="majorEastAsia"/>
        </w:rPr>
        <w:t> </w:t>
      </w:r>
    </w:p>
    <w:p w:rsidR="00D847CC" w:rsidP="00D847CC" w:rsidRDefault="00D847CC" w14:paraId="4F2C3CF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Ruth </w:t>
      </w:r>
      <w:proofErr w:type="spellStart"/>
      <w:r>
        <w:rPr>
          <w:rStyle w:val="normaltextrun"/>
          <w:rFonts w:ascii="Calibri" w:hAnsi="Calibri" w:cs="Segoe UI"/>
        </w:rPr>
        <w:t>Goldfine</w:t>
      </w:r>
      <w:proofErr w:type="spellEnd"/>
      <w:r>
        <w:rPr>
          <w:rStyle w:val="normaltextrun"/>
          <w:rFonts w:ascii="Calibri" w:hAnsi="Calibri" w:cs="Segoe UI"/>
        </w:rPr>
        <w:t> clarified that courses that are not approved for online courses may require a switch in modality (they may have to be taught on-site). </w:t>
      </w:r>
      <w:r>
        <w:rPr>
          <w:rStyle w:val="eop"/>
          <w:rFonts w:ascii="Calibri" w:hAnsi="Calibri" w:cs="Segoe UI" w:eastAsiaTheme="majorEastAsia"/>
        </w:rPr>
        <w:t> </w:t>
      </w:r>
    </w:p>
    <w:p w:rsidR="00D847CC" w:rsidP="00D847CC" w:rsidRDefault="00D847CC" w14:paraId="6F2ADD16" w14:textId="70F627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Laura Howard would like to know how to communicate with faculty. Tammy answered that the ODE is going to be creating a website that will include language. Currently, the ODE offers a KSU Course Quality </w:t>
      </w:r>
      <w:proofErr w:type="spellStart"/>
      <w:r>
        <w:rPr>
          <w:rStyle w:val="normaltextrun"/>
          <w:rFonts w:ascii="Calibri" w:hAnsi="Calibri" w:cs="Segoe UI"/>
        </w:rPr>
        <w:t>microtraining</w:t>
      </w:r>
      <w:proofErr w:type="spellEnd"/>
      <w:r>
        <w:rPr>
          <w:rStyle w:val="normaltextrun"/>
          <w:rFonts w:ascii="Calibri" w:hAnsi="Calibri" w:cs="Segoe UI"/>
        </w:rPr>
        <w:t>. The ODE can also host peer review trainings upon request. </w:t>
      </w:r>
      <w:r>
        <w:rPr>
          <w:rStyle w:val="eop"/>
          <w:rFonts w:ascii="Calibri" w:hAnsi="Calibri" w:cs="Segoe UI" w:eastAsiaTheme="majorEastAsia"/>
        </w:rPr>
        <w:t> </w:t>
      </w:r>
    </w:p>
    <w:p w:rsidR="00D847CC" w:rsidP="00D847CC" w:rsidRDefault="00D847CC" w14:paraId="5A7098A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Chat question from </w:t>
      </w:r>
      <w:proofErr w:type="spellStart"/>
      <w:r>
        <w:rPr>
          <w:rStyle w:val="normaltextrun"/>
          <w:rFonts w:ascii="Calibri" w:hAnsi="Calibri" w:cs="Segoe UI"/>
        </w:rPr>
        <w:t>Uli</w:t>
      </w:r>
      <w:proofErr w:type="spellEnd"/>
      <w:r>
        <w:rPr>
          <w:rStyle w:val="normaltextrun"/>
          <w:rFonts w:ascii="Calibri" w:hAnsi="Calibri" w:cs="Segoe UI"/>
        </w:rPr>
        <w:t> Ingram: Can you please repeat the timeline? When </w:t>
      </w:r>
      <w:proofErr w:type="gramStart"/>
      <w:r>
        <w:rPr>
          <w:rStyle w:val="normaltextrun"/>
          <w:rFonts w:ascii="Calibri" w:hAnsi="Calibri" w:cs="Segoe UI"/>
        </w:rPr>
        <w:t>which courses will</w:t>
      </w:r>
      <w:proofErr w:type="gramEnd"/>
      <w:r>
        <w:rPr>
          <w:rStyle w:val="normaltextrun"/>
          <w:rFonts w:ascii="Calibri" w:hAnsi="Calibri" w:cs="Segoe UI"/>
        </w:rPr>
        <w:t> need to be reviewed? </w:t>
      </w:r>
      <w:r>
        <w:rPr>
          <w:rStyle w:val="eop"/>
          <w:rFonts w:ascii="Calibri" w:hAnsi="Calibri" w:cs="Segoe UI" w:eastAsiaTheme="majorEastAsia"/>
        </w:rPr>
        <w:t> </w:t>
      </w:r>
    </w:p>
    <w:p w:rsidR="00D847CC" w:rsidP="00D847CC" w:rsidRDefault="00D847CC" w14:paraId="2C9CAAF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Stephen Bartlett answered in the chat: </w:t>
      </w:r>
      <w:proofErr w:type="spellStart"/>
      <w:r>
        <w:rPr>
          <w:rStyle w:val="normaltextrun"/>
          <w:rFonts w:ascii="Calibri" w:hAnsi="Calibri" w:cs="Segoe UI"/>
        </w:rPr>
        <w:t>Spr</w:t>
      </w:r>
      <w:proofErr w:type="spellEnd"/>
      <w:r>
        <w:rPr>
          <w:rStyle w:val="normaltextrun"/>
          <w:rFonts w:ascii="Calibri" w:hAnsi="Calibri" w:cs="Segoe UI"/>
        </w:rPr>
        <w:t> 22 – 1000-level courses, Fall 22 – 2000-level courses, and so on. </w:t>
      </w:r>
      <w:r>
        <w:rPr>
          <w:rStyle w:val="eop"/>
          <w:rFonts w:ascii="Calibri" w:hAnsi="Calibri" w:cs="Segoe UI" w:eastAsiaTheme="majorEastAsia"/>
        </w:rPr>
        <w:t> </w:t>
      </w:r>
    </w:p>
    <w:p w:rsidR="00D847CC" w:rsidP="00D847CC" w:rsidRDefault="00D847CC" w14:paraId="115781FA" w14:textId="54A87F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Laura Howard asked for clarification on the review process and whether a RCHSS Review Committee would be involved. Tammy outlined the course review process (courses take 3-5 hours alone, then additional assistance must be offered to the course instructor to ensure the unmet standards are met)</w:t>
      </w:r>
      <w:r w:rsidR="009A18DE">
        <w:rPr>
          <w:rStyle w:val="normaltextrun"/>
          <w:rFonts w:ascii="Calibri" w:hAnsi="Calibri" w:cs="Segoe UI"/>
        </w:rPr>
        <w:t>,</w:t>
      </w:r>
      <w:r>
        <w:rPr>
          <w:rStyle w:val="normaltextrun"/>
          <w:rFonts w:ascii="Calibri" w:hAnsi="Calibri" w:cs="Segoe UI"/>
        </w:rPr>
        <w:t xml:space="preserve"> and that departments are welcome to create their own review committees</w:t>
      </w:r>
      <w:r w:rsidR="009A18DE">
        <w:rPr>
          <w:rStyle w:val="normaltextrun"/>
          <w:rFonts w:ascii="Calibri" w:hAnsi="Calibri" w:cs="Segoe UI"/>
        </w:rPr>
        <w:t>,</w:t>
      </w:r>
      <w:r>
        <w:rPr>
          <w:rStyle w:val="normaltextrun"/>
          <w:rFonts w:ascii="Calibri" w:hAnsi="Calibri" w:cs="Segoe UI"/>
        </w:rPr>
        <w:t xml:space="preserve"> but that it isn’t sustainable or doable for all departments. </w:t>
      </w:r>
      <w:r>
        <w:rPr>
          <w:rStyle w:val="eop"/>
          <w:rFonts w:ascii="Calibri" w:hAnsi="Calibri" w:cs="Segoe UI" w:eastAsiaTheme="majorEastAsia"/>
        </w:rPr>
        <w:t> </w:t>
      </w:r>
    </w:p>
    <w:p w:rsidR="00D847CC" w:rsidP="00D847CC" w:rsidRDefault="00D847CC" w14:paraId="652208CB" w14:textId="5F2CA3A1">
      <w:pPr>
        <w:pStyle w:val="paragraph"/>
        <w:spacing w:before="0" w:beforeAutospacing="0" w:after="0" w:afterAutospacing="0"/>
        <w:textAlignment w:val="baseline"/>
        <w:rPr>
          <w:rStyle w:val="eop"/>
          <w:rFonts w:ascii="Calibri" w:hAnsi="Calibri" w:cs="Segoe UI" w:eastAsiaTheme="majorEastAsia"/>
        </w:rPr>
      </w:pPr>
      <w:r>
        <w:rPr>
          <w:rStyle w:val="normaltextrun"/>
          <w:rFonts w:ascii="Calibri" w:hAnsi="Calibri" w:cs="Segoe UI"/>
        </w:rPr>
        <w:t>Laura Howard also asked about a formalized self-review. Tammy responded that a self-review would not fall in line with CIA’s requirements. </w:t>
      </w:r>
      <w:r>
        <w:rPr>
          <w:rStyle w:val="eop"/>
          <w:rFonts w:ascii="Calibri" w:hAnsi="Calibri" w:cs="Segoe UI" w:eastAsiaTheme="majorEastAsia"/>
        </w:rPr>
        <w:t> </w:t>
      </w:r>
    </w:p>
    <w:p w:rsidR="009A18DE" w:rsidP="00D847CC" w:rsidRDefault="009A18DE" w14:paraId="4E8E3213" w14:textId="77777777">
      <w:pPr>
        <w:pStyle w:val="paragraph"/>
        <w:spacing w:before="0" w:beforeAutospacing="0" w:after="0" w:afterAutospacing="0"/>
        <w:textAlignment w:val="baseline"/>
        <w:rPr>
          <w:rFonts w:ascii="Segoe UI" w:hAnsi="Segoe UI" w:cs="Segoe UI"/>
          <w:sz w:val="18"/>
          <w:szCs w:val="18"/>
        </w:rPr>
      </w:pPr>
    </w:p>
    <w:p w:rsidR="00D847CC" w:rsidP="00D847CC" w:rsidRDefault="00D847CC" w14:paraId="65B83DB1"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Segoe UI"/>
          <w:color w:val="2F5496"/>
          <w:sz w:val="26"/>
          <w:szCs w:val="26"/>
        </w:rPr>
        <w:t>Hybrid Course Reviews</w:t>
      </w:r>
      <w:r>
        <w:rPr>
          <w:rStyle w:val="eop"/>
          <w:rFonts w:ascii="Calibri Light" w:hAnsi="Calibri Light" w:cs="Segoe UI" w:eastAsiaTheme="majorEastAsia"/>
          <w:color w:val="2F5496"/>
          <w:sz w:val="26"/>
          <w:szCs w:val="26"/>
        </w:rPr>
        <w:t> </w:t>
      </w:r>
    </w:p>
    <w:p w:rsidR="00D847CC" w:rsidP="00D847CC" w:rsidRDefault="009A18DE" w14:paraId="6823A95B" w14:textId="296960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Proposed hybrid c</w:t>
      </w:r>
      <w:r w:rsidR="00D847CC">
        <w:rPr>
          <w:rStyle w:val="normaltextrun"/>
          <w:rFonts w:ascii="Calibri" w:hAnsi="Calibri" w:cs="Segoe UI"/>
        </w:rPr>
        <w:t>ourse Review Process: self-review by course instructors, then DLI review. If the reviews don’t match and the instructor does not agree with the DLI’s review, the review is offered to college online coordinators (Tammy and Stephen). </w:t>
      </w:r>
      <w:r w:rsidR="00D847CC">
        <w:rPr>
          <w:rStyle w:val="eop"/>
          <w:rFonts w:ascii="Calibri" w:hAnsi="Calibri" w:cs="Segoe UI" w:eastAsiaTheme="majorEastAsia"/>
        </w:rPr>
        <w:t> </w:t>
      </w:r>
    </w:p>
    <w:p w:rsidR="00D847CC" w:rsidP="00D847CC" w:rsidRDefault="00D847CC" w14:paraId="3B25042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Stephen brought up the issue of what a hybrid review should include and how to triage the issues addressed on a review checklist. </w:t>
      </w:r>
      <w:r>
        <w:rPr>
          <w:rStyle w:val="eop"/>
          <w:rFonts w:ascii="Calibri" w:hAnsi="Calibri" w:cs="Segoe UI" w:eastAsiaTheme="majorEastAsia"/>
        </w:rPr>
        <w:t> </w:t>
      </w:r>
    </w:p>
    <w:p w:rsidR="00D847CC" w:rsidP="00D847CC" w:rsidRDefault="00D847CC" w14:paraId="161CAB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new hybrid review checklist/process must be reviewed and approved within the college and sent to Anissa by November 15, 2021. </w:t>
      </w:r>
      <w:r>
        <w:rPr>
          <w:rStyle w:val="eop"/>
          <w:rFonts w:ascii="Calibri" w:hAnsi="Calibri" w:cs="Segoe UI" w:eastAsiaTheme="majorEastAsia"/>
        </w:rPr>
        <w:t> </w:t>
      </w:r>
    </w:p>
    <w:p w:rsidR="009A18DE" w:rsidP="00D847CC" w:rsidRDefault="009A18DE" w14:paraId="678BAD7A" w14:textId="77777777">
      <w:pPr>
        <w:pStyle w:val="paragraph"/>
        <w:spacing w:before="0" w:beforeAutospacing="0" w:after="0" w:afterAutospacing="0"/>
        <w:textAlignment w:val="baseline"/>
        <w:rPr>
          <w:rStyle w:val="normaltextrun"/>
          <w:rFonts w:ascii="Calibri" w:hAnsi="Calibri" w:cs="Segoe UI"/>
          <w:b/>
          <w:bCs/>
        </w:rPr>
      </w:pPr>
    </w:p>
    <w:p w:rsidR="00D847CC" w:rsidP="00D847CC" w:rsidRDefault="00D847CC" w14:paraId="64DDC07E" w14:textId="4AB6F2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lastRenderedPageBreak/>
        <w:t>How do we review all of </w:t>
      </w:r>
      <w:proofErr w:type="gramStart"/>
      <w:r>
        <w:rPr>
          <w:rStyle w:val="normaltextrun"/>
          <w:rFonts w:ascii="Calibri" w:hAnsi="Calibri" w:cs="Segoe UI"/>
          <w:b/>
          <w:bCs/>
        </w:rPr>
        <w:t>these course</w:t>
      </w:r>
      <w:proofErr w:type="gramEnd"/>
      <w:r>
        <w:rPr>
          <w:rStyle w:val="normaltextrun"/>
          <w:rFonts w:ascii="Calibri" w:hAnsi="Calibri" w:cs="Segoe UI"/>
          <w:b/>
          <w:bCs/>
        </w:rPr>
        <w:t>? QM? </w:t>
      </w:r>
      <w:r>
        <w:rPr>
          <w:rStyle w:val="eop"/>
          <w:rFonts w:ascii="Calibri" w:hAnsi="Calibri" w:cs="Segoe UI" w:eastAsiaTheme="majorEastAsia"/>
        </w:rPr>
        <w:t> </w:t>
      </w:r>
    </w:p>
    <w:p w:rsidR="00D847CC" w:rsidP="00D847CC" w:rsidRDefault="00D847CC" w14:paraId="2A2E81C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Our college is not in favor of adopting QM. </w:t>
      </w:r>
      <w:r>
        <w:rPr>
          <w:rStyle w:val="eop"/>
          <w:rFonts w:ascii="Calibri" w:hAnsi="Calibri" w:cs="Segoe UI" w:eastAsiaTheme="majorEastAsia"/>
        </w:rPr>
        <w:t> </w:t>
      </w:r>
    </w:p>
    <w:p w:rsidR="00D847CC" w:rsidP="00D847CC" w:rsidRDefault="00D847CC" w14:paraId="5534BD1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What will be reviewed? </w:t>
      </w:r>
      <w:r>
        <w:rPr>
          <w:rStyle w:val="eop"/>
          <w:rFonts w:ascii="Calibri" w:hAnsi="Calibri" w:cs="Segoe UI" w:eastAsiaTheme="majorEastAsia"/>
        </w:rPr>
        <w:t> </w:t>
      </w:r>
    </w:p>
    <w:p w:rsidR="00D847CC" w:rsidP="00D847CC" w:rsidRDefault="00D847CC" w14:paraId="63476F2D" w14:textId="77777777">
      <w:pPr>
        <w:pStyle w:val="paragraph"/>
        <w:numPr>
          <w:ilvl w:val="0"/>
          <w:numId w:val="1"/>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Start with checklist</w:t>
      </w:r>
      <w:r>
        <w:rPr>
          <w:rStyle w:val="eop"/>
          <w:rFonts w:ascii="Calibri" w:hAnsi="Calibri" w:cs="Segoe UI" w:eastAsiaTheme="majorEastAsia"/>
        </w:rPr>
        <w:t> </w:t>
      </w:r>
    </w:p>
    <w:p w:rsidR="00D847CC" w:rsidP="00D847CC" w:rsidRDefault="00D847CC" w14:paraId="4680FE4B" w14:textId="77777777">
      <w:pPr>
        <w:pStyle w:val="paragraph"/>
        <w:numPr>
          <w:ilvl w:val="0"/>
          <w:numId w:val="2"/>
        </w:numPr>
        <w:spacing w:before="0" w:beforeAutospacing="0" w:after="0" w:afterAutospacing="0"/>
        <w:ind w:left="1080" w:firstLine="0"/>
        <w:textAlignment w:val="baseline"/>
        <w:rPr>
          <w:rFonts w:ascii="Calibri" w:hAnsi="Calibri" w:cs="Segoe UI"/>
        </w:rPr>
      </w:pPr>
      <w:r>
        <w:rPr>
          <w:rStyle w:val="normaltextrun"/>
          <w:rFonts w:ascii="Calibri" w:hAnsi="Calibri" w:cs="Segoe UI"/>
        </w:rPr>
        <w:t>Accessibility must be met</w:t>
      </w:r>
      <w:r>
        <w:rPr>
          <w:rStyle w:val="eop"/>
          <w:rFonts w:ascii="Calibri" w:hAnsi="Calibri" w:cs="Segoe UI" w:eastAsiaTheme="majorEastAsia"/>
        </w:rPr>
        <w:t> </w:t>
      </w:r>
    </w:p>
    <w:p w:rsidR="00D847CC" w:rsidP="23907FBE" w:rsidRDefault="00D847CC" w14:paraId="5DA86121" w14:textId="61B14E93">
      <w:pPr>
        <w:pStyle w:val="paragraph"/>
        <w:numPr>
          <w:ilvl w:val="0"/>
          <w:numId w:val="2"/>
        </w:numPr>
        <w:spacing w:before="0" w:beforeAutospacing="off" w:after="0" w:afterAutospacing="off"/>
        <w:ind w:left="1080" w:firstLine="0"/>
        <w:textAlignment w:val="baseline"/>
        <w:rPr>
          <w:rFonts w:ascii="Calibri" w:hAnsi="Calibri" w:cs="Segoe UI"/>
        </w:rPr>
      </w:pPr>
      <w:r w:rsidRPr="23907FBE" w:rsidR="00D847CC">
        <w:rPr>
          <w:rStyle w:val="normaltextrun"/>
          <w:rFonts w:ascii="Calibri" w:hAnsi="Calibri" w:cs="Segoe UI"/>
        </w:rPr>
        <w:t>There must be content</w:t>
      </w:r>
      <w:r w:rsidRPr="23907FBE" w:rsidR="4E3FFFA5">
        <w:rPr>
          <w:rStyle w:val="normaltextrun"/>
          <w:rFonts w:ascii="Calibri" w:hAnsi="Calibri" w:cs="Segoe UI"/>
        </w:rPr>
        <w:t xml:space="preserve"> (or equivalent)</w:t>
      </w:r>
      <w:r w:rsidRPr="23907FBE" w:rsidR="00D847CC">
        <w:rPr>
          <w:rStyle w:val="normaltextrun"/>
          <w:rFonts w:ascii="Calibri" w:hAnsi="Calibri" w:cs="Segoe UI"/>
        </w:rPr>
        <w:t xml:space="preserve"> for the online days </w:t>
      </w:r>
      <w:r w:rsidRPr="23907FBE" w:rsidR="00D847CC">
        <w:rPr>
          <w:rStyle w:val="eop"/>
          <w:rFonts w:ascii="Calibri" w:hAnsi="Calibri" w:eastAsia="" w:cs="Segoe UI" w:eastAsiaTheme="majorEastAsia"/>
        </w:rPr>
        <w:t> </w:t>
      </w:r>
    </w:p>
    <w:p w:rsidR="00D847CC" w:rsidP="00D847CC" w:rsidRDefault="00D847CC" w14:paraId="1FA31FA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Laura: Could we create a hybrid sample module for faculty </w:t>
      </w:r>
      <w:proofErr w:type="gramStart"/>
      <w:r>
        <w:rPr>
          <w:rStyle w:val="normaltextrun"/>
          <w:rFonts w:ascii="Calibri" w:hAnsi="Calibri" w:cs="Segoe UI"/>
        </w:rPr>
        <w:t>to</w:t>
      </w:r>
      <w:proofErr w:type="gramEnd"/>
      <w:r>
        <w:rPr>
          <w:rStyle w:val="normaltextrun"/>
          <w:rFonts w:ascii="Calibri" w:hAnsi="Calibri" w:cs="Segoe UI"/>
        </w:rPr>
        <w:t> see? Questions from instructors usually aren’t sure about how to structure the online day or how much content should be included. </w:t>
      </w:r>
      <w:r>
        <w:rPr>
          <w:rStyle w:val="eop"/>
          <w:rFonts w:ascii="Calibri" w:hAnsi="Calibri" w:cs="Segoe UI" w:eastAsiaTheme="majorEastAsia"/>
        </w:rPr>
        <w:t> </w:t>
      </w:r>
    </w:p>
    <w:p w:rsidR="00D847CC" w:rsidP="00D847CC" w:rsidRDefault="00D847CC" w14:paraId="500337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Tammy agreed this would be a good idea and asked Laura if she would be interested in creating one. She also highlighted that DFL usually have some great hybrid courses. </w:t>
      </w:r>
      <w:r>
        <w:rPr>
          <w:rStyle w:val="eop"/>
          <w:rFonts w:ascii="Calibri" w:hAnsi="Calibri" w:cs="Segoe UI" w:eastAsiaTheme="majorEastAsia"/>
        </w:rPr>
        <w:t> </w:t>
      </w:r>
    </w:p>
    <w:p w:rsidR="00D847CC" w:rsidP="00D847CC" w:rsidRDefault="00D847CC" w14:paraId="266B27F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Sara Evans noted that most everything in the checklist could reasonably be requested for hybrid classes. She also requested that we keep in mind instructors are SMEs, so reviewers may not understand that some module assignments meet the time requirements. </w:t>
      </w:r>
      <w:r>
        <w:rPr>
          <w:rStyle w:val="eop"/>
          <w:rFonts w:ascii="Calibri" w:hAnsi="Calibri" w:cs="Segoe UI" w:eastAsiaTheme="majorEastAsia"/>
        </w:rPr>
        <w:t> </w:t>
      </w:r>
    </w:p>
    <w:p w:rsidR="00D847CC" w:rsidP="00D847CC" w:rsidRDefault="00D847CC" w14:paraId="77E99595" w14:textId="748B1994">
      <w:pPr>
        <w:pStyle w:val="paragraph"/>
        <w:spacing w:before="0" w:beforeAutospacing="0" w:after="0" w:afterAutospacing="0"/>
        <w:textAlignment w:val="baseline"/>
        <w:rPr>
          <w:rStyle w:val="eop"/>
          <w:rFonts w:ascii="Calibri" w:hAnsi="Calibri" w:cs="Segoe UI" w:eastAsiaTheme="majorEastAsia"/>
        </w:rPr>
      </w:pPr>
      <w:r>
        <w:rPr>
          <w:rStyle w:val="normaltextrun"/>
          <w:rFonts w:ascii="Calibri" w:hAnsi="Calibri" w:cs="Segoe UI"/>
        </w:rPr>
        <w:t>Stephen suggested a sub-committee be created to do a survey of hybrid courses in their departments to create a resource to support hybrid instructors. </w:t>
      </w:r>
      <w:r>
        <w:rPr>
          <w:rStyle w:val="eop"/>
          <w:rFonts w:ascii="Calibri" w:hAnsi="Calibri" w:cs="Segoe UI" w:eastAsiaTheme="majorEastAsia"/>
        </w:rPr>
        <w:t> </w:t>
      </w:r>
    </w:p>
    <w:p w:rsidR="009A18DE" w:rsidP="00D847CC" w:rsidRDefault="009A18DE" w14:paraId="17613110" w14:textId="77777777">
      <w:pPr>
        <w:pStyle w:val="paragraph"/>
        <w:spacing w:before="0" w:beforeAutospacing="0" w:after="0" w:afterAutospacing="0"/>
        <w:textAlignment w:val="baseline"/>
        <w:rPr>
          <w:rFonts w:ascii="Segoe UI" w:hAnsi="Segoe UI" w:cs="Segoe UI"/>
          <w:sz w:val="18"/>
          <w:szCs w:val="18"/>
        </w:rPr>
      </w:pPr>
    </w:p>
    <w:p w:rsidR="00D847CC" w:rsidP="00D847CC" w:rsidRDefault="00D847CC" w14:paraId="571C6752" w14:textId="77777777">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hAnsi="Calibri Light" w:cs="Segoe UI"/>
          <w:color w:val="1F3763"/>
        </w:rPr>
        <w:t>Sub-Committee for Hybrid Course Checklist</w:t>
      </w:r>
      <w:r>
        <w:rPr>
          <w:rStyle w:val="eop"/>
          <w:rFonts w:ascii="Calibri Light" w:hAnsi="Calibri Light" w:cs="Segoe UI" w:eastAsiaTheme="majorEastAsia"/>
          <w:color w:val="1F3763"/>
        </w:rPr>
        <w:t> </w:t>
      </w:r>
    </w:p>
    <w:p w:rsidR="00D847CC" w:rsidP="00D847CC" w:rsidRDefault="00D847CC" w14:paraId="77B487BB" w14:textId="06A3F4AE">
      <w:pPr>
        <w:pStyle w:val="paragraph"/>
        <w:spacing w:before="0" w:beforeAutospacing="0" w:after="0" w:afterAutospacing="0"/>
        <w:textAlignment w:val="baseline"/>
        <w:rPr>
          <w:rStyle w:val="eop"/>
          <w:rFonts w:ascii="Calibri" w:hAnsi="Calibri" w:cs="Segoe UI" w:eastAsiaTheme="majorEastAsia"/>
        </w:rPr>
      </w:pPr>
      <w:r>
        <w:rPr>
          <w:rStyle w:val="normaltextrun"/>
          <w:rFonts w:ascii="Calibri" w:hAnsi="Calibri" w:cs="Segoe UI"/>
        </w:rPr>
        <w:t>Laura Howard volunteered to spearhead collecting resources for hybrid instructors; LeeAnn Lands and Alan Watts volunteered to assist this effort. Sara Evans volunteered to spearhead the review of the KSU Course Quality Checklist; she requested that those working on resource collection keep in mind what topics could be added to the hybrid version of the KSU Course Quality Checklist. </w:t>
      </w:r>
      <w:r>
        <w:rPr>
          <w:rStyle w:val="eop"/>
          <w:rFonts w:ascii="Calibri" w:hAnsi="Calibri" w:cs="Segoe UI" w:eastAsiaTheme="majorEastAsia"/>
        </w:rPr>
        <w:t> </w:t>
      </w:r>
    </w:p>
    <w:p w:rsidR="009A18DE" w:rsidP="00D847CC" w:rsidRDefault="009A18DE" w14:paraId="5AEE5DB9" w14:textId="77777777">
      <w:pPr>
        <w:pStyle w:val="paragraph"/>
        <w:spacing w:before="0" w:beforeAutospacing="0" w:after="0" w:afterAutospacing="0"/>
        <w:textAlignment w:val="baseline"/>
        <w:rPr>
          <w:rFonts w:ascii="Segoe UI" w:hAnsi="Segoe UI" w:cs="Segoe UI"/>
          <w:sz w:val="18"/>
          <w:szCs w:val="18"/>
        </w:rPr>
      </w:pPr>
    </w:p>
    <w:p w:rsidR="00D847CC" w:rsidP="00D847CC" w:rsidRDefault="00D847CC" w14:paraId="63C8140E"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Segoe UI"/>
          <w:color w:val="2F5496"/>
          <w:sz w:val="26"/>
          <w:szCs w:val="26"/>
        </w:rPr>
        <w:t>Re-reviews</w:t>
      </w:r>
      <w:r>
        <w:rPr>
          <w:rStyle w:val="eop"/>
          <w:rFonts w:ascii="Calibri Light" w:hAnsi="Calibri Light" w:cs="Segoe UI" w:eastAsiaTheme="majorEastAsia"/>
          <w:color w:val="2F5496"/>
          <w:sz w:val="26"/>
          <w:szCs w:val="26"/>
        </w:rPr>
        <w:t> </w:t>
      </w:r>
    </w:p>
    <w:p w:rsidR="00D847CC" w:rsidP="00D847CC" w:rsidRDefault="00D847CC" w14:paraId="0DB6587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Laura Howard asked about </w:t>
      </w:r>
      <w:r>
        <w:rPr>
          <w:rStyle w:val="normaltextrun"/>
          <w:rFonts w:ascii="Calibri" w:hAnsi="Calibri" w:cs="Segoe UI"/>
          <w:b/>
          <w:bCs/>
        </w:rPr>
        <w:t>re-reviews</w:t>
      </w:r>
      <w:r>
        <w:rPr>
          <w:rStyle w:val="normaltextrun"/>
          <w:rFonts w:ascii="Calibri" w:hAnsi="Calibri" w:cs="Segoe UI"/>
        </w:rPr>
        <w:t>. Tammy answered that re-reviews happen on a 5-year basis, unless they haven’t been reviewed with accessibility in mind, which would bump their priority to immediate. </w:t>
      </w:r>
      <w:r>
        <w:rPr>
          <w:rStyle w:val="eop"/>
          <w:rFonts w:ascii="Calibri" w:hAnsi="Calibri" w:cs="Segoe UI" w:eastAsiaTheme="majorEastAsia"/>
        </w:rPr>
        <w:t> </w:t>
      </w:r>
    </w:p>
    <w:p w:rsidR="009A18DE" w:rsidP="00D847CC" w:rsidRDefault="00D847CC" w14:paraId="4384B1FA" w14:textId="77777777">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Stephen requests that faculty be told not to worry about fixing things and to instead focus on getting courses into the system so that their efforts can be made more efficient and so that the reviewers aren’t slammed at the very end. 1000-level classes will be prioritized, but courses can be turned in early. </w:t>
      </w:r>
    </w:p>
    <w:p w:rsidR="00D847CC" w:rsidP="00D847CC" w:rsidRDefault="00D847CC" w14:paraId="276DB9D5" w14:textId="058E69F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eastAsiaTheme="majorEastAsia"/>
        </w:rPr>
        <w:t> </w:t>
      </w:r>
    </w:p>
    <w:p w:rsidR="00D847CC" w:rsidP="00D847CC" w:rsidRDefault="00D847CC" w14:paraId="377EF4F9"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Segoe UI"/>
          <w:color w:val="2F5496"/>
        </w:rPr>
        <w:t>New Instructional Designers </w:t>
      </w:r>
      <w:r>
        <w:rPr>
          <w:rStyle w:val="eop"/>
          <w:rFonts w:ascii="Calibri Light" w:hAnsi="Calibri Light" w:cs="Segoe UI" w:eastAsiaTheme="majorEastAsia"/>
          <w:color w:val="2F5496"/>
        </w:rPr>
        <w:t> </w:t>
      </w:r>
    </w:p>
    <w:p w:rsidR="00D847CC" w:rsidP="00D847CC" w:rsidRDefault="00D847CC" w14:paraId="1C88D112" w14:textId="356E6769">
      <w:pPr>
        <w:pStyle w:val="paragraph"/>
        <w:spacing w:before="0" w:beforeAutospacing="0" w:after="0" w:afterAutospacing="0"/>
        <w:textAlignment w:val="baseline"/>
        <w:rPr>
          <w:rStyle w:val="eop"/>
          <w:rFonts w:ascii="Calibri" w:hAnsi="Calibri" w:cs="Segoe UI" w:eastAsiaTheme="majorEastAsia"/>
        </w:rPr>
      </w:pPr>
      <w:r>
        <w:rPr>
          <w:rStyle w:val="normaltextrun"/>
          <w:rFonts w:ascii="Calibri" w:hAnsi="Calibri" w:cs="Segoe UI"/>
        </w:rPr>
        <w:t>The ODE is</w:t>
      </w:r>
      <w:r w:rsidR="009A18DE">
        <w:rPr>
          <w:rStyle w:val="normaltextrun"/>
          <w:rFonts w:ascii="Calibri" w:hAnsi="Calibri" w:cs="Segoe UI"/>
        </w:rPr>
        <w:t xml:space="preserve"> (hopefully)</w:t>
      </w:r>
      <w:r>
        <w:rPr>
          <w:rStyle w:val="normaltextrun"/>
          <w:rFonts w:ascii="Calibri" w:hAnsi="Calibri" w:cs="Segoe UI"/>
        </w:rPr>
        <w:t xml:space="preserve"> bringing in two new IDs, one with foreign languages experience and one with a focus on education/pedagogy. </w:t>
      </w:r>
      <w:r>
        <w:rPr>
          <w:rStyle w:val="eop"/>
          <w:rFonts w:ascii="Calibri" w:hAnsi="Calibri" w:cs="Segoe UI" w:eastAsiaTheme="majorEastAsia"/>
        </w:rPr>
        <w:t> </w:t>
      </w:r>
    </w:p>
    <w:p w:rsidR="009A18DE" w:rsidP="00D847CC" w:rsidRDefault="009A18DE" w14:paraId="678206C0" w14:textId="77777777">
      <w:pPr>
        <w:pStyle w:val="paragraph"/>
        <w:spacing w:before="0" w:beforeAutospacing="0" w:after="0" w:afterAutospacing="0"/>
        <w:textAlignment w:val="baseline"/>
        <w:rPr>
          <w:rFonts w:ascii="Segoe UI" w:hAnsi="Segoe UI" w:cs="Segoe UI"/>
          <w:sz w:val="18"/>
          <w:szCs w:val="18"/>
        </w:rPr>
      </w:pPr>
    </w:p>
    <w:p w:rsidR="00D847CC" w:rsidP="00D847CC" w:rsidRDefault="00D847CC" w14:paraId="47C9667F"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Segoe UI"/>
          <w:color w:val="2F5496"/>
        </w:rPr>
        <w:t>Master Courses</w:t>
      </w:r>
      <w:r>
        <w:rPr>
          <w:rStyle w:val="eop"/>
          <w:rFonts w:ascii="Calibri Light" w:hAnsi="Calibri Light" w:cs="Segoe UI" w:eastAsiaTheme="majorEastAsia"/>
          <w:color w:val="2F5496"/>
        </w:rPr>
        <w:t> </w:t>
      </w:r>
    </w:p>
    <w:p w:rsidR="00D847CC" w:rsidP="00D847CC" w:rsidRDefault="00D847CC" w14:paraId="146DF08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Sara Evans asked for clarification on the definition of master courses in conjunction with intellectual properties. Tammy clarified that anything created on university equipment is shared property between individuals and the university. </w:t>
      </w:r>
      <w:r>
        <w:rPr>
          <w:rStyle w:val="eop"/>
          <w:rFonts w:ascii="Calibri" w:hAnsi="Calibri" w:cs="Segoe UI" w:eastAsiaTheme="majorEastAsia"/>
        </w:rPr>
        <w:t> </w:t>
      </w:r>
    </w:p>
    <w:p w:rsidR="00D847CC" w:rsidP="00D847CC" w:rsidRDefault="00D847CC" w14:paraId="58B03A9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Stephen added that the course must meet the KSU Course Quality Checklist and must meet the master course guidelines. Content should be robust, and no effort should be needed on the new instructor’s behalf. </w:t>
      </w:r>
      <w:r>
        <w:rPr>
          <w:rStyle w:val="eop"/>
          <w:rFonts w:ascii="Calibri" w:hAnsi="Calibri" w:cs="Segoe UI" w:eastAsiaTheme="majorEastAsia"/>
        </w:rPr>
        <w:t> </w:t>
      </w:r>
    </w:p>
    <w:p w:rsidR="00D847CC" w:rsidP="00D847CC" w:rsidRDefault="00D847CC" w14:paraId="7BC46F65"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Segoe UI"/>
          <w:color w:val="2F5496"/>
        </w:rPr>
        <w:lastRenderedPageBreak/>
        <w:t>DLAC Update</w:t>
      </w:r>
      <w:r>
        <w:rPr>
          <w:rStyle w:val="eop"/>
          <w:rFonts w:ascii="Calibri Light" w:hAnsi="Calibri Light" w:cs="Segoe UI" w:eastAsiaTheme="majorEastAsia"/>
          <w:color w:val="2F5496"/>
        </w:rPr>
        <w:t> </w:t>
      </w:r>
    </w:p>
    <w:p w:rsidR="00D847CC" w:rsidP="00D847CC" w:rsidRDefault="00D847CC" w14:paraId="39F26CE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All the deans have been asked to work on this policy with a November deadline. DLAC will be reviewing </w:t>
      </w:r>
      <w:proofErr w:type="gramStart"/>
      <w:r>
        <w:rPr>
          <w:rStyle w:val="normaltextrun"/>
          <w:rFonts w:ascii="Calibri" w:hAnsi="Calibri" w:cs="Segoe UI"/>
        </w:rPr>
        <w:t>all of</w:t>
      </w:r>
      <w:proofErr w:type="gramEnd"/>
      <w:r>
        <w:rPr>
          <w:rStyle w:val="normaltextrun"/>
          <w:rFonts w:ascii="Calibri" w:hAnsi="Calibri" w:cs="Segoe UI"/>
        </w:rPr>
        <w:t> these policies (there’s shared governance). </w:t>
      </w:r>
      <w:r>
        <w:rPr>
          <w:rStyle w:val="eop"/>
          <w:rFonts w:ascii="Calibri" w:hAnsi="Calibri" w:cs="Segoe UI" w:eastAsiaTheme="majorEastAsia"/>
        </w:rPr>
        <w:t> </w:t>
      </w:r>
    </w:p>
    <w:p w:rsidR="00D847CC" w:rsidP="00D847CC" w:rsidRDefault="00D847CC" w14:paraId="2448B37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Any modality shifts must be applied for and DLAC will be reviewing them to ensure they meet requirements. </w:t>
      </w:r>
      <w:r>
        <w:rPr>
          <w:rStyle w:val="eop"/>
          <w:rFonts w:ascii="Calibri" w:hAnsi="Calibri" w:cs="Segoe UI" w:eastAsiaTheme="majorEastAsia"/>
        </w:rPr>
        <w:t> </w:t>
      </w:r>
    </w:p>
    <w:p w:rsidR="00D847CC" w:rsidP="00D847CC" w:rsidRDefault="00D847CC" w14:paraId="14196B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Blackboard Collaborate is fully decommissioned for everything other than downloading previously recorded videos. </w:t>
      </w:r>
      <w:r>
        <w:rPr>
          <w:rStyle w:val="eop"/>
          <w:rFonts w:ascii="Calibri" w:hAnsi="Calibri" w:cs="Segoe UI" w:eastAsiaTheme="majorEastAsia"/>
        </w:rPr>
        <w:t> </w:t>
      </w:r>
    </w:p>
    <w:p w:rsidR="00D847CC" w:rsidP="00D847CC" w:rsidRDefault="00D847CC" w14:paraId="2E4442A2" w14:textId="0249EB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D2L will continue to be running updates on the third Friday of each month. </w:t>
      </w:r>
      <w:r>
        <w:rPr>
          <w:rStyle w:val="eop"/>
          <w:rFonts w:ascii="Calibri" w:hAnsi="Calibri" w:cs="Segoe UI" w:eastAsiaTheme="majorEastAsia"/>
        </w:rPr>
        <w:t> </w:t>
      </w:r>
    </w:p>
    <w:p w:rsidR="00D847CC" w:rsidP="00D847CC" w:rsidRDefault="00D847CC" w14:paraId="0BBD0D9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UITS is encouraging faculty to use ServiceNow. The CIO is also sending out monthly updates that you can sign up for. UITS is also pushing the new status page, which gives status updates for various technologies used by faculty. </w:t>
      </w:r>
      <w:r>
        <w:rPr>
          <w:rStyle w:val="eop"/>
          <w:rFonts w:ascii="Calibri" w:hAnsi="Calibri" w:cs="Segoe UI" w:eastAsiaTheme="majorEastAsia"/>
        </w:rPr>
        <w:t> </w:t>
      </w:r>
    </w:p>
    <w:p w:rsidR="00D847CC" w:rsidP="00D847CC" w:rsidRDefault="00D847CC" w14:paraId="6EBEC09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Tammy will be sending out the DLAC meeting minutes with more information about the meeting. </w:t>
      </w:r>
      <w:r>
        <w:rPr>
          <w:rStyle w:val="eop"/>
          <w:rFonts w:ascii="Calibri" w:hAnsi="Calibri" w:cs="Segoe UI" w:eastAsiaTheme="majorEastAsia"/>
        </w:rPr>
        <w:t> </w:t>
      </w:r>
    </w:p>
    <w:p w:rsidR="00ED51F3" w:rsidRDefault="00D804F0" w14:paraId="25ECE2D9" w14:textId="77777777"/>
    <w:sectPr w:rsidR="00ED51F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55DF"/>
    <w:multiLevelType w:val="multilevel"/>
    <w:tmpl w:val="45006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6BC0654"/>
    <w:multiLevelType w:val="multilevel"/>
    <w:tmpl w:val="D5A6B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CC"/>
    <w:rsid w:val="00961BAE"/>
    <w:rsid w:val="009A18DE"/>
    <w:rsid w:val="00AC1128"/>
    <w:rsid w:val="00D804F0"/>
    <w:rsid w:val="00D847CC"/>
    <w:rsid w:val="23907FBE"/>
    <w:rsid w:val="4E3FF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0295"/>
  <w15:chartTrackingRefBased/>
  <w15:docId w15:val="{4DF3E0EE-E7E3-456E-AA3E-AFEE3652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847C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847C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847CC"/>
  </w:style>
  <w:style w:type="character" w:styleId="eop" w:customStyle="1">
    <w:name w:val="eop"/>
    <w:basedOn w:val="DefaultParagraphFont"/>
    <w:rsid w:val="00D847CC"/>
  </w:style>
  <w:style w:type="paragraph" w:styleId="Title">
    <w:name w:val="Title"/>
    <w:basedOn w:val="Normal"/>
    <w:next w:val="Normal"/>
    <w:link w:val="TitleChar"/>
    <w:uiPriority w:val="10"/>
    <w:qFormat/>
    <w:rsid w:val="00D847C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847CC"/>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D847CC"/>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D847C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847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789">
      <w:bodyDiv w:val="1"/>
      <w:marLeft w:val="0"/>
      <w:marRight w:val="0"/>
      <w:marTop w:val="0"/>
      <w:marBottom w:val="0"/>
      <w:divBdr>
        <w:top w:val="none" w:sz="0" w:space="0" w:color="auto"/>
        <w:left w:val="none" w:sz="0" w:space="0" w:color="auto"/>
        <w:bottom w:val="none" w:sz="0" w:space="0" w:color="auto"/>
        <w:right w:val="none" w:sz="0" w:space="0" w:color="auto"/>
      </w:divBdr>
      <w:divsChild>
        <w:div w:id="424038496">
          <w:marLeft w:val="0"/>
          <w:marRight w:val="0"/>
          <w:marTop w:val="0"/>
          <w:marBottom w:val="0"/>
          <w:divBdr>
            <w:top w:val="none" w:sz="0" w:space="0" w:color="auto"/>
            <w:left w:val="none" w:sz="0" w:space="0" w:color="auto"/>
            <w:bottom w:val="none" w:sz="0" w:space="0" w:color="auto"/>
            <w:right w:val="none" w:sz="0" w:space="0" w:color="auto"/>
          </w:divBdr>
        </w:div>
        <w:div w:id="457183516">
          <w:marLeft w:val="0"/>
          <w:marRight w:val="0"/>
          <w:marTop w:val="0"/>
          <w:marBottom w:val="0"/>
          <w:divBdr>
            <w:top w:val="none" w:sz="0" w:space="0" w:color="auto"/>
            <w:left w:val="none" w:sz="0" w:space="0" w:color="auto"/>
            <w:bottom w:val="none" w:sz="0" w:space="0" w:color="auto"/>
            <w:right w:val="none" w:sz="0" w:space="0" w:color="auto"/>
          </w:divBdr>
        </w:div>
        <w:div w:id="1990398769">
          <w:marLeft w:val="0"/>
          <w:marRight w:val="0"/>
          <w:marTop w:val="0"/>
          <w:marBottom w:val="0"/>
          <w:divBdr>
            <w:top w:val="none" w:sz="0" w:space="0" w:color="auto"/>
            <w:left w:val="none" w:sz="0" w:space="0" w:color="auto"/>
            <w:bottom w:val="none" w:sz="0" w:space="0" w:color="auto"/>
            <w:right w:val="none" w:sz="0" w:space="0" w:color="auto"/>
          </w:divBdr>
        </w:div>
        <w:div w:id="979959917">
          <w:marLeft w:val="0"/>
          <w:marRight w:val="0"/>
          <w:marTop w:val="0"/>
          <w:marBottom w:val="0"/>
          <w:divBdr>
            <w:top w:val="none" w:sz="0" w:space="0" w:color="auto"/>
            <w:left w:val="none" w:sz="0" w:space="0" w:color="auto"/>
            <w:bottom w:val="none" w:sz="0" w:space="0" w:color="auto"/>
            <w:right w:val="none" w:sz="0" w:space="0" w:color="auto"/>
          </w:divBdr>
        </w:div>
        <w:div w:id="1795908356">
          <w:marLeft w:val="0"/>
          <w:marRight w:val="0"/>
          <w:marTop w:val="0"/>
          <w:marBottom w:val="0"/>
          <w:divBdr>
            <w:top w:val="none" w:sz="0" w:space="0" w:color="auto"/>
            <w:left w:val="none" w:sz="0" w:space="0" w:color="auto"/>
            <w:bottom w:val="none" w:sz="0" w:space="0" w:color="auto"/>
            <w:right w:val="none" w:sz="0" w:space="0" w:color="auto"/>
          </w:divBdr>
        </w:div>
        <w:div w:id="667557399">
          <w:marLeft w:val="0"/>
          <w:marRight w:val="0"/>
          <w:marTop w:val="0"/>
          <w:marBottom w:val="0"/>
          <w:divBdr>
            <w:top w:val="none" w:sz="0" w:space="0" w:color="auto"/>
            <w:left w:val="none" w:sz="0" w:space="0" w:color="auto"/>
            <w:bottom w:val="none" w:sz="0" w:space="0" w:color="auto"/>
            <w:right w:val="none" w:sz="0" w:space="0" w:color="auto"/>
          </w:divBdr>
        </w:div>
        <w:div w:id="2061633159">
          <w:marLeft w:val="0"/>
          <w:marRight w:val="0"/>
          <w:marTop w:val="0"/>
          <w:marBottom w:val="0"/>
          <w:divBdr>
            <w:top w:val="none" w:sz="0" w:space="0" w:color="auto"/>
            <w:left w:val="none" w:sz="0" w:space="0" w:color="auto"/>
            <w:bottom w:val="none" w:sz="0" w:space="0" w:color="auto"/>
            <w:right w:val="none" w:sz="0" w:space="0" w:color="auto"/>
          </w:divBdr>
        </w:div>
        <w:div w:id="1660424936">
          <w:marLeft w:val="0"/>
          <w:marRight w:val="0"/>
          <w:marTop w:val="0"/>
          <w:marBottom w:val="0"/>
          <w:divBdr>
            <w:top w:val="none" w:sz="0" w:space="0" w:color="auto"/>
            <w:left w:val="none" w:sz="0" w:space="0" w:color="auto"/>
            <w:bottom w:val="none" w:sz="0" w:space="0" w:color="auto"/>
            <w:right w:val="none" w:sz="0" w:space="0" w:color="auto"/>
          </w:divBdr>
        </w:div>
        <w:div w:id="1268001490">
          <w:marLeft w:val="0"/>
          <w:marRight w:val="0"/>
          <w:marTop w:val="0"/>
          <w:marBottom w:val="0"/>
          <w:divBdr>
            <w:top w:val="none" w:sz="0" w:space="0" w:color="auto"/>
            <w:left w:val="none" w:sz="0" w:space="0" w:color="auto"/>
            <w:bottom w:val="none" w:sz="0" w:space="0" w:color="auto"/>
            <w:right w:val="none" w:sz="0" w:space="0" w:color="auto"/>
          </w:divBdr>
        </w:div>
        <w:div w:id="1556743758">
          <w:marLeft w:val="0"/>
          <w:marRight w:val="0"/>
          <w:marTop w:val="0"/>
          <w:marBottom w:val="0"/>
          <w:divBdr>
            <w:top w:val="none" w:sz="0" w:space="0" w:color="auto"/>
            <w:left w:val="none" w:sz="0" w:space="0" w:color="auto"/>
            <w:bottom w:val="none" w:sz="0" w:space="0" w:color="auto"/>
            <w:right w:val="none" w:sz="0" w:space="0" w:color="auto"/>
          </w:divBdr>
        </w:div>
        <w:div w:id="1737973067">
          <w:marLeft w:val="0"/>
          <w:marRight w:val="0"/>
          <w:marTop w:val="0"/>
          <w:marBottom w:val="0"/>
          <w:divBdr>
            <w:top w:val="none" w:sz="0" w:space="0" w:color="auto"/>
            <w:left w:val="none" w:sz="0" w:space="0" w:color="auto"/>
            <w:bottom w:val="none" w:sz="0" w:space="0" w:color="auto"/>
            <w:right w:val="none" w:sz="0" w:space="0" w:color="auto"/>
          </w:divBdr>
        </w:div>
        <w:div w:id="912933404">
          <w:marLeft w:val="0"/>
          <w:marRight w:val="0"/>
          <w:marTop w:val="0"/>
          <w:marBottom w:val="0"/>
          <w:divBdr>
            <w:top w:val="none" w:sz="0" w:space="0" w:color="auto"/>
            <w:left w:val="none" w:sz="0" w:space="0" w:color="auto"/>
            <w:bottom w:val="none" w:sz="0" w:space="0" w:color="auto"/>
            <w:right w:val="none" w:sz="0" w:space="0" w:color="auto"/>
          </w:divBdr>
        </w:div>
        <w:div w:id="968239429">
          <w:marLeft w:val="0"/>
          <w:marRight w:val="0"/>
          <w:marTop w:val="0"/>
          <w:marBottom w:val="0"/>
          <w:divBdr>
            <w:top w:val="none" w:sz="0" w:space="0" w:color="auto"/>
            <w:left w:val="none" w:sz="0" w:space="0" w:color="auto"/>
            <w:bottom w:val="none" w:sz="0" w:space="0" w:color="auto"/>
            <w:right w:val="none" w:sz="0" w:space="0" w:color="auto"/>
          </w:divBdr>
        </w:div>
        <w:div w:id="1603950575">
          <w:marLeft w:val="0"/>
          <w:marRight w:val="0"/>
          <w:marTop w:val="0"/>
          <w:marBottom w:val="0"/>
          <w:divBdr>
            <w:top w:val="none" w:sz="0" w:space="0" w:color="auto"/>
            <w:left w:val="none" w:sz="0" w:space="0" w:color="auto"/>
            <w:bottom w:val="none" w:sz="0" w:space="0" w:color="auto"/>
            <w:right w:val="none" w:sz="0" w:space="0" w:color="auto"/>
          </w:divBdr>
        </w:div>
        <w:div w:id="143814504">
          <w:marLeft w:val="0"/>
          <w:marRight w:val="0"/>
          <w:marTop w:val="0"/>
          <w:marBottom w:val="0"/>
          <w:divBdr>
            <w:top w:val="none" w:sz="0" w:space="0" w:color="auto"/>
            <w:left w:val="none" w:sz="0" w:space="0" w:color="auto"/>
            <w:bottom w:val="none" w:sz="0" w:space="0" w:color="auto"/>
            <w:right w:val="none" w:sz="0" w:space="0" w:color="auto"/>
          </w:divBdr>
        </w:div>
        <w:div w:id="2129159410">
          <w:marLeft w:val="0"/>
          <w:marRight w:val="0"/>
          <w:marTop w:val="0"/>
          <w:marBottom w:val="0"/>
          <w:divBdr>
            <w:top w:val="none" w:sz="0" w:space="0" w:color="auto"/>
            <w:left w:val="none" w:sz="0" w:space="0" w:color="auto"/>
            <w:bottom w:val="none" w:sz="0" w:space="0" w:color="auto"/>
            <w:right w:val="none" w:sz="0" w:space="0" w:color="auto"/>
          </w:divBdr>
          <w:divsChild>
            <w:div w:id="560941964">
              <w:marLeft w:val="0"/>
              <w:marRight w:val="0"/>
              <w:marTop w:val="0"/>
              <w:marBottom w:val="0"/>
              <w:divBdr>
                <w:top w:val="none" w:sz="0" w:space="0" w:color="auto"/>
                <w:left w:val="none" w:sz="0" w:space="0" w:color="auto"/>
                <w:bottom w:val="none" w:sz="0" w:space="0" w:color="auto"/>
                <w:right w:val="none" w:sz="0" w:space="0" w:color="auto"/>
              </w:divBdr>
            </w:div>
            <w:div w:id="1262379235">
              <w:marLeft w:val="0"/>
              <w:marRight w:val="0"/>
              <w:marTop w:val="0"/>
              <w:marBottom w:val="0"/>
              <w:divBdr>
                <w:top w:val="none" w:sz="0" w:space="0" w:color="auto"/>
                <w:left w:val="none" w:sz="0" w:space="0" w:color="auto"/>
                <w:bottom w:val="none" w:sz="0" w:space="0" w:color="auto"/>
                <w:right w:val="none" w:sz="0" w:space="0" w:color="auto"/>
              </w:divBdr>
            </w:div>
            <w:div w:id="225336876">
              <w:marLeft w:val="0"/>
              <w:marRight w:val="0"/>
              <w:marTop w:val="0"/>
              <w:marBottom w:val="0"/>
              <w:divBdr>
                <w:top w:val="none" w:sz="0" w:space="0" w:color="auto"/>
                <w:left w:val="none" w:sz="0" w:space="0" w:color="auto"/>
                <w:bottom w:val="none" w:sz="0" w:space="0" w:color="auto"/>
                <w:right w:val="none" w:sz="0" w:space="0" w:color="auto"/>
              </w:divBdr>
            </w:div>
            <w:div w:id="1722443410">
              <w:marLeft w:val="0"/>
              <w:marRight w:val="0"/>
              <w:marTop w:val="0"/>
              <w:marBottom w:val="0"/>
              <w:divBdr>
                <w:top w:val="none" w:sz="0" w:space="0" w:color="auto"/>
                <w:left w:val="none" w:sz="0" w:space="0" w:color="auto"/>
                <w:bottom w:val="none" w:sz="0" w:space="0" w:color="auto"/>
                <w:right w:val="none" w:sz="0" w:space="0" w:color="auto"/>
              </w:divBdr>
            </w:div>
            <w:div w:id="282807411">
              <w:marLeft w:val="0"/>
              <w:marRight w:val="0"/>
              <w:marTop w:val="0"/>
              <w:marBottom w:val="0"/>
              <w:divBdr>
                <w:top w:val="none" w:sz="0" w:space="0" w:color="auto"/>
                <w:left w:val="none" w:sz="0" w:space="0" w:color="auto"/>
                <w:bottom w:val="none" w:sz="0" w:space="0" w:color="auto"/>
                <w:right w:val="none" w:sz="0" w:space="0" w:color="auto"/>
              </w:divBdr>
            </w:div>
          </w:divsChild>
        </w:div>
        <w:div w:id="1611741037">
          <w:marLeft w:val="0"/>
          <w:marRight w:val="0"/>
          <w:marTop w:val="0"/>
          <w:marBottom w:val="0"/>
          <w:divBdr>
            <w:top w:val="none" w:sz="0" w:space="0" w:color="auto"/>
            <w:left w:val="none" w:sz="0" w:space="0" w:color="auto"/>
            <w:bottom w:val="none" w:sz="0" w:space="0" w:color="auto"/>
            <w:right w:val="none" w:sz="0" w:space="0" w:color="auto"/>
          </w:divBdr>
          <w:divsChild>
            <w:div w:id="760875501">
              <w:marLeft w:val="0"/>
              <w:marRight w:val="0"/>
              <w:marTop w:val="0"/>
              <w:marBottom w:val="0"/>
              <w:divBdr>
                <w:top w:val="none" w:sz="0" w:space="0" w:color="auto"/>
                <w:left w:val="none" w:sz="0" w:space="0" w:color="auto"/>
                <w:bottom w:val="none" w:sz="0" w:space="0" w:color="auto"/>
                <w:right w:val="none" w:sz="0" w:space="0" w:color="auto"/>
              </w:divBdr>
            </w:div>
            <w:div w:id="1613786057">
              <w:marLeft w:val="0"/>
              <w:marRight w:val="0"/>
              <w:marTop w:val="0"/>
              <w:marBottom w:val="0"/>
              <w:divBdr>
                <w:top w:val="none" w:sz="0" w:space="0" w:color="auto"/>
                <w:left w:val="none" w:sz="0" w:space="0" w:color="auto"/>
                <w:bottom w:val="none" w:sz="0" w:space="0" w:color="auto"/>
                <w:right w:val="none" w:sz="0" w:space="0" w:color="auto"/>
              </w:divBdr>
            </w:div>
            <w:div w:id="854537322">
              <w:marLeft w:val="0"/>
              <w:marRight w:val="0"/>
              <w:marTop w:val="0"/>
              <w:marBottom w:val="0"/>
              <w:divBdr>
                <w:top w:val="none" w:sz="0" w:space="0" w:color="auto"/>
                <w:left w:val="none" w:sz="0" w:space="0" w:color="auto"/>
                <w:bottom w:val="none" w:sz="0" w:space="0" w:color="auto"/>
                <w:right w:val="none" w:sz="0" w:space="0" w:color="auto"/>
              </w:divBdr>
            </w:div>
            <w:div w:id="1587954778">
              <w:marLeft w:val="0"/>
              <w:marRight w:val="0"/>
              <w:marTop w:val="0"/>
              <w:marBottom w:val="0"/>
              <w:divBdr>
                <w:top w:val="none" w:sz="0" w:space="0" w:color="auto"/>
                <w:left w:val="none" w:sz="0" w:space="0" w:color="auto"/>
                <w:bottom w:val="none" w:sz="0" w:space="0" w:color="auto"/>
                <w:right w:val="none" w:sz="0" w:space="0" w:color="auto"/>
              </w:divBdr>
            </w:div>
          </w:divsChild>
        </w:div>
        <w:div w:id="1929346533">
          <w:marLeft w:val="0"/>
          <w:marRight w:val="0"/>
          <w:marTop w:val="0"/>
          <w:marBottom w:val="0"/>
          <w:divBdr>
            <w:top w:val="none" w:sz="0" w:space="0" w:color="auto"/>
            <w:left w:val="none" w:sz="0" w:space="0" w:color="auto"/>
            <w:bottom w:val="none" w:sz="0" w:space="0" w:color="auto"/>
            <w:right w:val="none" w:sz="0" w:space="0" w:color="auto"/>
          </w:divBdr>
        </w:div>
        <w:div w:id="1534273184">
          <w:marLeft w:val="0"/>
          <w:marRight w:val="0"/>
          <w:marTop w:val="0"/>
          <w:marBottom w:val="0"/>
          <w:divBdr>
            <w:top w:val="none" w:sz="0" w:space="0" w:color="auto"/>
            <w:left w:val="none" w:sz="0" w:space="0" w:color="auto"/>
            <w:bottom w:val="none" w:sz="0" w:space="0" w:color="auto"/>
            <w:right w:val="none" w:sz="0" w:space="0" w:color="auto"/>
          </w:divBdr>
        </w:div>
        <w:div w:id="1561748205">
          <w:marLeft w:val="0"/>
          <w:marRight w:val="0"/>
          <w:marTop w:val="0"/>
          <w:marBottom w:val="0"/>
          <w:divBdr>
            <w:top w:val="none" w:sz="0" w:space="0" w:color="auto"/>
            <w:left w:val="none" w:sz="0" w:space="0" w:color="auto"/>
            <w:bottom w:val="none" w:sz="0" w:space="0" w:color="auto"/>
            <w:right w:val="none" w:sz="0" w:space="0" w:color="auto"/>
          </w:divBdr>
        </w:div>
        <w:div w:id="975063266">
          <w:marLeft w:val="0"/>
          <w:marRight w:val="0"/>
          <w:marTop w:val="0"/>
          <w:marBottom w:val="0"/>
          <w:divBdr>
            <w:top w:val="none" w:sz="0" w:space="0" w:color="auto"/>
            <w:left w:val="none" w:sz="0" w:space="0" w:color="auto"/>
            <w:bottom w:val="none" w:sz="0" w:space="0" w:color="auto"/>
            <w:right w:val="none" w:sz="0" w:space="0" w:color="auto"/>
          </w:divBdr>
        </w:div>
        <w:div w:id="484904812">
          <w:marLeft w:val="0"/>
          <w:marRight w:val="0"/>
          <w:marTop w:val="0"/>
          <w:marBottom w:val="0"/>
          <w:divBdr>
            <w:top w:val="none" w:sz="0" w:space="0" w:color="auto"/>
            <w:left w:val="none" w:sz="0" w:space="0" w:color="auto"/>
            <w:bottom w:val="none" w:sz="0" w:space="0" w:color="auto"/>
            <w:right w:val="none" w:sz="0" w:space="0" w:color="auto"/>
          </w:divBdr>
        </w:div>
        <w:div w:id="1002898725">
          <w:marLeft w:val="0"/>
          <w:marRight w:val="0"/>
          <w:marTop w:val="0"/>
          <w:marBottom w:val="0"/>
          <w:divBdr>
            <w:top w:val="none" w:sz="0" w:space="0" w:color="auto"/>
            <w:left w:val="none" w:sz="0" w:space="0" w:color="auto"/>
            <w:bottom w:val="none" w:sz="0" w:space="0" w:color="auto"/>
            <w:right w:val="none" w:sz="0" w:space="0" w:color="auto"/>
          </w:divBdr>
        </w:div>
        <w:div w:id="1448967152">
          <w:marLeft w:val="0"/>
          <w:marRight w:val="0"/>
          <w:marTop w:val="0"/>
          <w:marBottom w:val="0"/>
          <w:divBdr>
            <w:top w:val="none" w:sz="0" w:space="0" w:color="auto"/>
            <w:left w:val="none" w:sz="0" w:space="0" w:color="auto"/>
            <w:bottom w:val="none" w:sz="0" w:space="0" w:color="auto"/>
            <w:right w:val="none" w:sz="0" w:space="0" w:color="auto"/>
          </w:divBdr>
        </w:div>
        <w:div w:id="1322931947">
          <w:marLeft w:val="0"/>
          <w:marRight w:val="0"/>
          <w:marTop w:val="0"/>
          <w:marBottom w:val="0"/>
          <w:divBdr>
            <w:top w:val="none" w:sz="0" w:space="0" w:color="auto"/>
            <w:left w:val="none" w:sz="0" w:space="0" w:color="auto"/>
            <w:bottom w:val="none" w:sz="0" w:space="0" w:color="auto"/>
            <w:right w:val="none" w:sz="0" w:space="0" w:color="auto"/>
          </w:divBdr>
        </w:div>
        <w:div w:id="600529962">
          <w:marLeft w:val="0"/>
          <w:marRight w:val="0"/>
          <w:marTop w:val="0"/>
          <w:marBottom w:val="0"/>
          <w:divBdr>
            <w:top w:val="none" w:sz="0" w:space="0" w:color="auto"/>
            <w:left w:val="none" w:sz="0" w:space="0" w:color="auto"/>
            <w:bottom w:val="none" w:sz="0" w:space="0" w:color="auto"/>
            <w:right w:val="none" w:sz="0" w:space="0" w:color="auto"/>
          </w:divBdr>
        </w:div>
        <w:div w:id="1484420643">
          <w:marLeft w:val="0"/>
          <w:marRight w:val="0"/>
          <w:marTop w:val="0"/>
          <w:marBottom w:val="0"/>
          <w:divBdr>
            <w:top w:val="none" w:sz="0" w:space="0" w:color="auto"/>
            <w:left w:val="none" w:sz="0" w:space="0" w:color="auto"/>
            <w:bottom w:val="none" w:sz="0" w:space="0" w:color="auto"/>
            <w:right w:val="none" w:sz="0" w:space="0" w:color="auto"/>
          </w:divBdr>
        </w:div>
        <w:div w:id="895049850">
          <w:marLeft w:val="0"/>
          <w:marRight w:val="0"/>
          <w:marTop w:val="0"/>
          <w:marBottom w:val="0"/>
          <w:divBdr>
            <w:top w:val="none" w:sz="0" w:space="0" w:color="auto"/>
            <w:left w:val="none" w:sz="0" w:space="0" w:color="auto"/>
            <w:bottom w:val="none" w:sz="0" w:space="0" w:color="auto"/>
            <w:right w:val="none" w:sz="0" w:space="0" w:color="auto"/>
          </w:divBdr>
        </w:div>
        <w:div w:id="1487864495">
          <w:marLeft w:val="0"/>
          <w:marRight w:val="0"/>
          <w:marTop w:val="0"/>
          <w:marBottom w:val="0"/>
          <w:divBdr>
            <w:top w:val="none" w:sz="0" w:space="0" w:color="auto"/>
            <w:left w:val="none" w:sz="0" w:space="0" w:color="auto"/>
            <w:bottom w:val="none" w:sz="0" w:space="0" w:color="auto"/>
            <w:right w:val="none" w:sz="0" w:space="0" w:color="auto"/>
          </w:divBdr>
        </w:div>
        <w:div w:id="1926450312">
          <w:marLeft w:val="0"/>
          <w:marRight w:val="0"/>
          <w:marTop w:val="0"/>
          <w:marBottom w:val="0"/>
          <w:divBdr>
            <w:top w:val="none" w:sz="0" w:space="0" w:color="auto"/>
            <w:left w:val="none" w:sz="0" w:space="0" w:color="auto"/>
            <w:bottom w:val="none" w:sz="0" w:space="0" w:color="auto"/>
            <w:right w:val="none" w:sz="0" w:space="0" w:color="auto"/>
          </w:divBdr>
        </w:div>
        <w:div w:id="770468378">
          <w:marLeft w:val="0"/>
          <w:marRight w:val="0"/>
          <w:marTop w:val="0"/>
          <w:marBottom w:val="0"/>
          <w:divBdr>
            <w:top w:val="none" w:sz="0" w:space="0" w:color="auto"/>
            <w:left w:val="none" w:sz="0" w:space="0" w:color="auto"/>
            <w:bottom w:val="none" w:sz="0" w:space="0" w:color="auto"/>
            <w:right w:val="none" w:sz="0" w:space="0" w:color="auto"/>
          </w:divBdr>
        </w:div>
        <w:div w:id="315108958">
          <w:marLeft w:val="0"/>
          <w:marRight w:val="0"/>
          <w:marTop w:val="0"/>
          <w:marBottom w:val="0"/>
          <w:divBdr>
            <w:top w:val="none" w:sz="0" w:space="0" w:color="auto"/>
            <w:left w:val="none" w:sz="0" w:space="0" w:color="auto"/>
            <w:bottom w:val="none" w:sz="0" w:space="0" w:color="auto"/>
            <w:right w:val="none" w:sz="0" w:space="0" w:color="auto"/>
          </w:divBdr>
        </w:div>
        <w:div w:id="1852839141">
          <w:marLeft w:val="0"/>
          <w:marRight w:val="0"/>
          <w:marTop w:val="0"/>
          <w:marBottom w:val="0"/>
          <w:divBdr>
            <w:top w:val="none" w:sz="0" w:space="0" w:color="auto"/>
            <w:left w:val="none" w:sz="0" w:space="0" w:color="auto"/>
            <w:bottom w:val="none" w:sz="0" w:space="0" w:color="auto"/>
            <w:right w:val="none" w:sz="0" w:space="0" w:color="auto"/>
          </w:divBdr>
        </w:div>
        <w:div w:id="443885706">
          <w:marLeft w:val="0"/>
          <w:marRight w:val="0"/>
          <w:marTop w:val="0"/>
          <w:marBottom w:val="0"/>
          <w:divBdr>
            <w:top w:val="none" w:sz="0" w:space="0" w:color="auto"/>
            <w:left w:val="none" w:sz="0" w:space="0" w:color="auto"/>
            <w:bottom w:val="none" w:sz="0" w:space="0" w:color="auto"/>
            <w:right w:val="none" w:sz="0" w:space="0" w:color="auto"/>
          </w:divBdr>
        </w:div>
        <w:div w:id="144862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4" ma:contentTypeDescription="Create a new document." ma:contentTypeScope="" ma:versionID="bc40cddeef80630229e7c3ac21c83233">
  <xsd:schema xmlns:xsd="http://www.w3.org/2001/XMLSchema" xmlns:xs="http://www.w3.org/2001/XMLSchema" xmlns:p="http://schemas.microsoft.com/office/2006/metadata/properties" xmlns:ns2="867e7df0-90b3-4201-886b-a658576c2e5d" targetNamespace="http://schemas.microsoft.com/office/2006/metadata/properties" ma:root="true" ma:fieldsID="ab7caabde5abd700999a279568bbbbc8" ns2:_="">
    <xsd:import namespace="867e7df0-90b3-4201-886b-a658576c2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95070-8943-45B3-92B0-9B917A9DF6FA}"/>
</file>

<file path=customXml/itemProps2.xml><?xml version="1.0" encoding="utf-8"?>
<ds:datastoreItem xmlns:ds="http://schemas.openxmlformats.org/officeDocument/2006/customXml" ds:itemID="{61B07597-2FAC-454D-87BE-B309676B90E7}"/>
</file>

<file path=customXml/itemProps3.xml><?xml version="1.0" encoding="utf-8"?>
<ds:datastoreItem xmlns:ds="http://schemas.openxmlformats.org/officeDocument/2006/customXml" ds:itemID="{B44C401C-C930-4426-A6D0-63BBC34572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Kennesaw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Tamara Powell</dc:creator>
  <keywords/>
  <dc:description/>
  <lastModifiedBy>Brayden Milam</lastModifiedBy>
  <revision>3</revision>
  <dcterms:created xsi:type="dcterms:W3CDTF">2021-08-25T17:25:00.0000000Z</dcterms:created>
  <dcterms:modified xsi:type="dcterms:W3CDTF">2021-09-10T17:45:39.5726825Z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